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D278" w14:textId="4E266B50" w:rsidR="009A093E" w:rsidRDefault="009A093E" w:rsidP="009A093E">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w:t>
      </w:r>
      <w:r w:rsidR="008212BC">
        <w:rPr>
          <w:rFonts w:ascii="Arial" w:hAnsi="Arial" w:cs="Arial"/>
          <w:b/>
          <w:bCs/>
          <w:szCs w:val="20"/>
          <w:lang w:val="en-GB"/>
        </w:rPr>
        <w:t>1</w:t>
      </w:r>
      <w:r w:rsidR="00C05F2E">
        <w:rPr>
          <w:rFonts w:ascii="Arial" w:hAnsi="Arial" w:cs="Arial"/>
          <w:b/>
          <w:bCs/>
          <w:szCs w:val="20"/>
          <w:lang w:val="en-GB"/>
        </w:rPr>
        <w:t>3</w:t>
      </w:r>
      <w:r w:rsidR="00E143AC">
        <w:rPr>
          <w:rFonts w:ascii="Arial" w:hAnsi="Arial" w:cs="Arial"/>
          <w:b/>
          <w:bCs/>
          <w:szCs w:val="20"/>
          <w:lang w:val="en-GB"/>
        </w:rPr>
        <w:t xml:space="preserve">                    </w:t>
      </w:r>
      <w:r w:rsidRPr="0082406B">
        <w:rPr>
          <w:rFonts w:ascii="Arial" w:hAnsi="Arial" w:cs="Arial"/>
          <w:b/>
          <w:bCs/>
          <w:szCs w:val="20"/>
          <w:lang w:val="en-GB"/>
        </w:rPr>
        <w:tab/>
      </w:r>
      <w:r w:rsidR="00736B6F">
        <w:rPr>
          <w:rFonts w:ascii="Arial" w:hAnsi="Arial" w:cs="Arial"/>
          <w:b/>
          <w:bCs/>
          <w:szCs w:val="20"/>
          <w:lang w:val="en-GB"/>
        </w:rPr>
        <w:t xml:space="preserve">      </w:t>
      </w:r>
      <w:r w:rsidR="00505FB6">
        <w:rPr>
          <w:rFonts w:ascii="Arial" w:hAnsi="Arial" w:cs="Arial"/>
          <w:b/>
          <w:bCs/>
          <w:szCs w:val="20"/>
          <w:lang w:val="en-GB"/>
        </w:rPr>
        <w:t xml:space="preserve">    </w:t>
      </w:r>
      <w:r w:rsidR="0064474C" w:rsidRPr="0064474C">
        <w:rPr>
          <w:rFonts w:ascii="Arial" w:hAnsi="Arial" w:cs="Arial"/>
          <w:b/>
          <w:bCs/>
          <w:szCs w:val="20"/>
          <w:lang w:val="en-GB"/>
        </w:rPr>
        <w:t>R1-2</w:t>
      </w:r>
      <w:r w:rsidR="00E143AC">
        <w:rPr>
          <w:rFonts w:ascii="Arial" w:hAnsi="Arial" w:cs="Arial"/>
          <w:b/>
          <w:bCs/>
          <w:szCs w:val="20"/>
          <w:lang w:val="en-GB"/>
        </w:rPr>
        <w:t>3</w:t>
      </w:r>
      <w:r w:rsidR="00844465">
        <w:rPr>
          <w:rFonts w:ascii="Arial" w:hAnsi="Arial" w:cs="Arial"/>
          <w:b/>
          <w:bCs/>
          <w:szCs w:val="20"/>
          <w:lang w:val="en-GB" w:eastAsia="zh-CN"/>
        </w:rPr>
        <w:t>0</w:t>
      </w:r>
      <w:r w:rsidR="00C05F2E">
        <w:rPr>
          <w:rFonts w:ascii="Arial" w:hAnsi="Arial" w:cs="Arial"/>
          <w:b/>
          <w:bCs/>
          <w:szCs w:val="20"/>
          <w:lang w:val="en-GB" w:eastAsia="zh-CN"/>
        </w:rPr>
        <w:t>4459</w:t>
      </w:r>
    </w:p>
    <w:p w14:paraId="20C33D9B" w14:textId="45AA1F2F" w:rsidR="00E143AC" w:rsidRPr="00E143AC" w:rsidRDefault="009515C3" w:rsidP="00E143AC">
      <w:pPr>
        <w:tabs>
          <w:tab w:val="center" w:pos="4536"/>
          <w:tab w:val="right" w:pos="9072"/>
        </w:tabs>
        <w:rPr>
          <w:rFonts w:ascii="Arial" w:hAnsi="Arial" w:cs="Arial"/>
          <w:b/>
          <w:bCs/>
          <w:szCs w:val="20"/>
          <w:lang w:val="en-GB"/>
        </w:rPr>
      </w:pPr>
      <w:bookmarkStart w:id="0" w:name="_Hlk134605339"/>
      <w:r w:rsidRPr="009515C3">
        <w:rPr>
          <w:rFonts w:ascii="Arial" w:hAnsi="Arial" w:cs="Arial"/>
          <w:b/>
          <w:bCs/>
          <w:szCs w:val="20"/>
          <w:lang w:val="en-GB"/>
        </w:rPr>
        <w:t>Incheon, Korea, May 22</w:t>
      </w:r>
      <w:r w:rsidRPr="009515C3">
        <w:rPr>
          <w:rFonts w:ascii="Arial" w:hAnsi="Arial" w:cs="Arial"/>
          <w:b/>
          <w:bCs/>
          <w:szCs w:val="20"/>
          <w:vertAlign w:val="superscript"/>
          <w:lang w:val="en-GB"/>
        </w:rPr>
        <w:t>nd</w:t>
      </w:r>
      <w:r w:rsidRPr="009515C3">
        <w:rPr>
          <w:rFonts w:ascii="Arial" w:hAnsi="Arial" w:cs="Arial"/>
          <w:b/>
          <w:bCs/>
          <w:szCs w:val="20"/>
          <w:lang w:val="en-GB"/>
        </w:rPr>
        <w:t xml:space="preserve"> – May 26</w:t>
      </w:r>
      <w:r w:rsidRPr="009515C3">
        <w:rPr>
          <w:rFonts w:ascii="Arial" w:hAnsi="Arial" w:cs="Arial"/>
          <w:b/>
          <w:bCs/>
          <w:szCs w:val="20"/>
          <w:vertAlign w:val="superscript"/>
          <w:lang w:val="en-GB"/>
        </w:rPr>
        <w:t>th</w:t>
      </w:r>
      <w:r w:rsidRPr="009515C3">
        <w:rPr>
          <w:rFonts w:ascii="Arial" w:hAnsi="Arial" w:cs="Arial"/>
          <w:b/>
          <w:bCs/>
          <w:szCs w:val="20"/>
          <w:lang w:val="en-GB"/>
        </w:rPr>
        <w:t>,</w:t>
      </w:r>
      <w:bookmarkEnd w:id="0"/>
      <w:r w:rsidR="00E143AC" w:rsidRPr="00E143AC">
        <w:rPr>
          <w:rFonts w:ascii="Arial" w:hAnsi="Arial" w:cs="Arial"/>
          <w:b/>
          <w:bCs/>
          <w:szCs w:val="20"/>
          <w:lang w:val="en-GB"/>
        </w:rPr>
        <w:t xml:space="preserve"> 2023</w:t>
      </w:r>
    </w:p>
    <w:p w14:paraId="70106FAE" w14:textId="77777777" w:rsidR="009A093E" w:rsidRPr="00E143AC" w:rsidRDefault="009A093E" w:rsidP="009A093E">
      <w:pPr>
        <w:autoSpaceDE/>
        <w:autoSpaceDN/>
        <w:adjustRightInd/>
        <w:snapToGrid/>
        <w:spacing w:after="60"/>
        <w:ind w:left="1985" w:hanging="1985"/>
        <w:jc w:val="left"/>
        <w:rPr>
          <w:rFonts w:ascii="Arial" w:hAnsi="Arial" w:cs="Arial"/>
          <w:sz w:val="20"/>
          <w:szCs w:val="20"/>
          <w:lang w:val="en-GB"/>
        </w:rPr>
      </w:pPr>
      <w:bookmarkStart w:id="1" w:name="_GoBack"/>
      <w:bookmarkEnd w:id="1"/>
    </w:p>
    <w:p w14:paraId="4199618B" w14:textId="0EB67DCE" w:rsidR="009A093E" w:rsidRPr="00E143AC"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Pr="009A093E">
        <w:rPr>
          <w:rFonts w:ascii="Arial" w:hAnsi="Arial" w:cs="Arial"/>
          <w:sz w:val="20"/>
          <w:szCs w:val="20"/>
          <w:lang w:val="en-GB"/>
        </w:rPr>
        <w:t xml:space="preserve">Draft </w:t>
      </w:r>
      <w:r w:rsidR="006D0A5A">
        <w:rPr>
          <w:rFonts w:ascii="Arial" w:hAnsi="Arial" w:cs="Arial"/>
          <w:sz w:val="20"/>
          <w:szCs w:val="20"/>
          <w:lang w:val="en-GB"/>
        </w:rPr>
        <w:t>r</w:t>
      </w:r>
      <w:r w:rsidRPr="009A093E">
        <w:rPr>
          <w:rFonts w:ascii="Arial" w:hAnsi="Arial" w:cs="Arial"/>
          <w:sz w:val="20"/>
          <w:szCs w:val="20"/>
          <w:lang w:val="en-GB"/>
        </w:rPr>
        <w:t xml:space="preserve">eply LS on </w:t>
      </w:r>
      <w:r w:rsidR="00C05F2E" w:rsidRPr="00C05F2E">
        <w:rPr>
          <w:rFonts w:ascii="Arial" w:hAnsi="Arial" w:cs="Arial"/>
          <w:sz w:val="20"/>
          <w:szCs w:val="20"/>
          <w:lang w:val="en-GB"/>
        </w:rPr>
        <w:t>multicast reception in RRC_INACTIVE</w:t>
      </w:r>
    </w:p>
    <w:p w14:paraId="343FEABD" w14:textId="3C0E8427"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bookmarkStart w:id="2" w:name="_Hlk95155635"/>
      <w:r w:rsidR="00E143AC" w:rsidRPr="00FD1394">
        <w:rPr>
          <w:rFonts w:ascii="Arial" w:hAnsi="Arial" w:cs="Arial"/>
          <w:bCs/>
          <w:sz w:val="20"/>
          <w:szCs w:val="20"/>
          <w:lang w:val="en-GB"/>
        </w:rPr>
        <w:t>R1-230</w:t>
      </w:r>
      <w:r w:rsidR="00FD1394" w:rsidRPr="00FD1394">
        <w:rPr>
          <w:rFonts w:ascii="Arial" w:hAnsi="Arial" w:cs="Arial"/>
          <w:bCs/>
          <w:sz w:val="20"/>
          <w:szCs w:val="20"/>
          <w:lang w:val="en-GB"/>
        </w:rPr>
        <w:t>4325</w:t>
      </w:r>
      <w:r w:rsidR="00E143AC" w:rsidRPr="00E143AC">
        <w:rPr>
          <w:rFonts w:ascii="Arial" w:hAnsi="Arial" w:cs="Arial"/>
          <w:bCs/>
          <w:sz w:val="20"/>
          <w:szCs w:val="20"/>
          <w:lang w:val="en-GB"/>
        </w:rPr>
        <w:t xml:space="preserve"> </w:t>
      </w:r>
      <w:r w:rsidR="00736B6F">
        <w:rPr>
          <w:rFonts w:ascii="Arial" w:hAnsi="Arial" w:cs="Arial"/>
          <w:bCs/>
          <w:sz w:val="20"/>
          <w:szCs w:val="20"/>
          <w:lang w:val="en-GB"/>
        </w:rPr>
        <w:t>(</w:t>
      </w:r>
      <w:r w:rsidR="00E143AC" w:rsidRPr="00E143AC">
        <w:rPr>
          <w:rFonts w:ascii="Arial" w:hAnsi="Arial" w:cs="Arial"/>
          <w:bCs/>
          <w:sz w:val="20"/>
          <w:szCs w:val="20"/>
          <w:lang w:val="en-GB"/>
        </w:rPr>
        <w:t>R2-2</w:t>
      </w:r>
      <w:r w:rsidR="00C05F2E">
        <w:rPr>
          <w:rFonts w:ascii="Arial" w:hAnsi="Arial" w:cs="Arial"/>
          <w:bCs/>
          <w:sz w:val="20"/>
          <w:szCs w:val="20"/>
          <w:lang w:val="en-GB"/>
        </w:rPr>
        <w:t>304330</w:t>
      </w:r>
      <w:r w:rsidR="00736B6F">
        <w:rPr>
          <w:rFonts w:ascii="Arial" w:hAnsi="Arial" w:cs="Arial"/>
          <w:bCs/>
          <w:sz w:val="20"/>
          <w:szCs w:val="20"/>
          <w:lang w:val="en-GB"/>
        </w:rPr>
        <w:t>)</w:t>
      </w:r>
      <w:bookmarkEnd w:id="2"/>
    </w:p>
    <w:p w14:paraId="131D14F4" w14:textId="521C56FF"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Release:</w:t>
      </w:r>
      <w:r w:rsidRPr="00561522">
        <w:rPr>
          <w:rFonts w:ascii="Arial" w:hAnsi="Arial" w:cs="Arial"/>
          <w:bCs/>
          <w:sz w:val="20"/>
          <w:szCs w:val="20"/>
          <w:lang w:val="en-GB"/>
        </w:rPr>
        <w:tab/>
      </w:r>
      <w:r w:rsidRPr="00561522">
        <w:rPr>
          <w:rFonts w:ascii="Arial" w:hAnsi="Arial" w:cs="Arial"/>
          <w:bCs/>
          <w:color w:val="000000"/>
          <w:sz w:val="20"/>
          <w:szCs w:val="20"/>
          <w:lang w:val="en-GB"/>
        </w:rPr>
        <w:t>Rel-1</w:t>
      </w:r>
      <w:r w:rsidR="00C05F2E">
        <w:rPr>
          <w:rFonts w:ascii="Arial" w:hAnsi="Arial" w:cs="Arial"/>
          <w:bCs/>
          <w:color w:val="000000"/>
          <w:sz w:val="20"/>
          <w:szCs w:val="20"/>
          <w:lang w:val="en-GB"/>
        </w:rPr>
        <w:t>8</w:t>
      </w:r>
    </w:p>
    <w:p w14:paraId="5DB98245" w14:textId="08D14960"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Work Item:</w:t>
      </w:r>
      <w:r w:rsidRPr="00561522">
        <w:rPr>
          <w:rFonts w:ascii="Arial" w:hAnsi="Arial" w:cs="Arial"/>
          <w:bCs/>
          <w:color w:val="000000"/>
          <w:sz w:val="20"/>
          <w:szCs w:val="20"/>
          <w:lang w:val="en-GB"/>
        </w:rPr>
        <w:tab/>
      </w:r>
      <w:proofErr w:type="spellStart"/>
      <w:r w:rsidR="00C05F2E" w:rsidRPr="00C05F2E">
        <w:rPr>
          <w:rFonts w:ascii="Arial" w:hAnsi="Arial" w:cs="Arial"/>
          <w:bCs/>
          <w:color w:val="000000"/>
          <w:sz w:val="20"/>
          <w:szCs w:val="20"/>
          <w:lang w:val="en-GB"/>
        </w:rPr>
        <w:t>NR_MBS_enh</w:t>
      </w:r>
      <w:proofErr w:type="spellEnd"/>
      <w:r w:rsidR="00C05F2E" w:rsidRPr="00C05F2E">
        <w:rPr>
          <w:rFonts w:ascii="Arial" w:hAnsi="Arial" w:cs="Arial"/>
          <w:bCs/>
          <w:color w:val="000000"/>
          <w:sz w:val="20"/>
          <w:szCs w:val="20"/>
          <w:lang w:val="en-GB"/>
        </w:rPr>
        <w:t>-Core</w:t>
      </w:r>
    </w:p>
    <w:p w14:paraId="30C782A9" w14:textId="77777777" w:rsidR="009A093E" w:rsidRPr="00561522" w:rsidRDefault="009A093E" w:rsidP="009A093E">
      <w:pPr>
        <w:autoSpaceDE/>
        <w:autoSpaceDN/>
        <w:adjustRightInd/>
        <w:snapToGrid/>
        <w:spacing w:after="60"/>
        <w:ind w:left="1985" w:hanging="1985"/>
        <w:jc w:val="left"/>
        <w:rPr>
          <w:rFonts w:ascii="Arial" w:hAnsi="Arial" w:cs="Arial"/>
          <w:b/>
          <w:sz w:val="20"/>
          <w:szCs w:val="20"/>
          <w:lang w:val="en-GB"/>
        </w:rPr>
      </w:pPr>
    </w:p>
    <w:p w14:paraId="70EC4EF4" w14:textId="7777777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Source:</w:t>
      </w:r>
      <w:r w:rsidRPr="00561522">
        <w:rPr>
          <w:rFonts w:ascii="Arial" w:hAnsi="Arial" w:cs="Arial"/>
          <w:bCs/>
          <w:color w:val="FF0000"/>
          <w:sz w:val="20"/>
          <w:szCs w:val="20"/>
          <w:lang w:val="en-GB"/>
        </w:rPr>
        <w:tab/>
      </w:r>
      <w:r w:rsidRPr="00561522">
        <w:rPr>
          <w:rFonts w:ascii="Arial" w:hAnsi="Arial" w:cs="Arial"/>
          <w:bCs/>
          <w:color w:val="000000"/>
          <w:sz w:val="20"/>
          <w:szCs w:val="20"/>
          <w:lang w:val="en-GB"/>
        </w:rPr>
        <w:t>RAN1</w:t>
      </w:r>
    </w:p>
    <w:p w14:paraId="349DE45F" w14:textId="448DDED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To:</w:t>
      </w:r>
      <w:r w:rsidRPr="00561522">
        <w:rPr>
          <w:rFonts w:ascii="Arial" w:hAnsi="Arial" w:cs="Arial"/>
          <w:bCs/>
          <w:color w:val="000000"/>
          <w:sz w:val="20"/>
          <w:szCs w:val="20"/>
          <w:lang w:val="en-GB"/>
        </w:rPr>
        <w:tab/>
      </w:r>
      <w:r w:rsidR="008212BC">
        <w:rPr>
          <w:rFonts w:ascii="Arial" w:hAnsi="Arial" w:cs="Arial"/>
          <w:bCs/>
          <w:color w:val="000000"/>
          <w:sz w:val="20"/>
          <w:szCs w:val="20"/>
          <w:lang w:val="en-GB"/>
        </w:rPr>
        <w:t>RAN</w:t>
      </w:r>
      <w:r w:rsidRPr="00561522">
        <w:rPr>
          <w:rFonts w:ascii="Arial" w:hAnsi="Arial" w:cs="Arial"/>
          <w:bCs/>
          <w:color w:val="000000"/>
          <w:sz w:val="20"/>
          <w:szCs w:val="20"/>
          <w:lang w:val="en-GB"/>
        </w:rPr>
        <w:t>2</w:t>
      </w:r>
    </w:p>
    <w:p w14:paraId="284EE28F"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p>
    <w:p w14:paraId="75565DD0"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D59FAEA"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D83E4B">
        <w:rPr>
          <w:rFonts w:ascii="Arial" w:hAnsi="Arial" w:cs="Arial"/>
          <w:bCs/>
          <w:sz w:val="20"/>
          <w:szCs w:val="20"/>
          <w:lang w:val="en-GB"/>
        </w:rPr>
        <w:t>Na Li</w:t>
      </w:r>
    </w:p>
    <w:p w14:paraId="4FFB8A58"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D83E4B">
        <w:rPr>
          <w:rFonts w:ascii="Arial" w:hAnsi="Arial" w:cs="Arial"/>
          <w:bCs/>
          <w:color w:val="000000"/>
          <w:sz w:val="20"/>
          <w:szCs w:val="20"/>
          <w:lang w:val="en-GB"/>
        </w:rPr>
        <w:t>lina5g</w:t>
      </w:r>
      <w:r w:rsidRPr="005715BA">
        <w:rPr>
          <w:rFonts w:ascii="Arial" w:hAnsi="Arial" w:cs="Arial"/>
          <w:bCs/>
          <w:color w:val="000000"/>
          <w:sz w:val="20"/>
          <w:szCs w:val="20"/>
          <w:lang w:val="en-GB"/>
        </w:rPr>
        <w:t>@</w:t>
      </w:r>
      <w:r w:rsidR="00D83E4B">
        <w:rPr>
          <w:rFonts w:ascii="Arial" w:hAnsi="Arial" w:cs="Arial"/>
          <w:bCs/>
          <w:color w:val="000000"/>
          <w:sz w:val="20"/>
          <w:szCs w:val="20"/>
          <w:lang w:val="en-GB"/>
        </w:rPr>
        <w:t>vivo</w:t>
      </w:r>
      <w:r w:rsidRPr="005715BA">
        <w:rPr>
          <w:rFonts w:ascii="Arial" w:hAnsi="Arial" w:cs="Arial"/>
          <w:bCs/>
          <w:color w:val="000000"/>
          <w:sz w:val="20"/>
          <w:szCs w:val="20"/>
          <w:lang w:val="en-GB"/>
        </w:rPr>
        <w:t>.com</w:t>
      </w:r>
    </w:p>
    <w:p w14:paraId="7FF739AA" w14:textId="77777777" w:rsidR="009A093E" w:rsidRPr="00C55A61" w:rsidRDefault="009A093E" w:rsidP="009A093E">
      <w:pPr>
        <w:autoSpaceDE/>
        <w:autoSpaceDN/>
        <w:adjustRightInd/>
        <w:snapToGrid/>
        <w:spacing w:after="60"/>
        <w:ind w:left="1985" w:hanging="1985"/>
        <w:jc w:val="left"/>
        <w:rPr>
          <w:rFonts w:ascii="Arial" w:hAnsi="Arial" w:cs="Arial"/>
          <w:b/>
          <w:sz w:val="20"/>
          <w:szCs w:val="20"/>
          <w:lang w:val="en-GB"/>
        </w:rPr>
      </w:pPr>
    </w:p>
    <w:p w14:paraId="4A6C3DF2"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7"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35914B40"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2200A407"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Pr>
          <w:rFonts w:ascii="Arial" w:hAnsi="Arial" w:cs="Arial"/>
          <w:bCs/>
          <w:sz w:val="20"/>
          <w:szCs w:val="20"/>
          <w:lang w:val="en-GB"/>
        </w:rPr>
        <w:t>No</w:t>
      </w:r>
    </w:p>
    <w:p w14:paraId="0DA168DA" w14:textId="77777777" w:rsidR="009A093E" w:rsidRPr="0082406B" w:rsidRDefault="009A093E" w:rsidP="009A093E">
      <w:pPr>
        <w:pBdr>
          <w:bottom w:val="single" w:sz="4" w:space="1" w:color="auto"/>
        </w:pBdr>
        <w:autoSpaceDE/>
        <w:autoSpaceDN/>
        <w:adjustRightInd/>
        <w:snapToGrid/>
        <w:spacing w:after="0"/>
        <w:jc w:val="left"/>
        <w:rPr>
          <w:rFonts w:ascii="Arial" w:hAnsi="Arial" w:cs="Arial"/>
          <w:sz w:val="20"/>
          <w:szCs w:val="20"/>
          <w:lang w:val="en-GB"/>
        </w:rPr>
      </w:pPr>
    </w:p>
    <w:p w14:paraId="0440318A" w14:textId="77777777" w:rsidR="009A093E" w:rsidRPr="0082406B" w:rsidRDefault="009A093E" w:rsidP="009A093E">
      <w:pPr>
        <w:autoSpaceDE/>
        <w:autoSpaceDN/>
        <w:adjustRightInd/>
        <w:snapToGrid/>
        <w:spacing w:after="0"/>
        <w:jc w:val="left"/>
        <w:rPr>
          <w:rFonts w:ascii="Arial" w:hAnsi="Arial" w:cs="Arial"/>
          <w:sz w:val="20"/>
          <w:szCs w:val="20"/>
          <w:lang w:val="en-GB"/>
        </w:rPr>
      </w:pPr>
    </w:p>
    <w:p w14:paraId="2DB93368" w14:textId="77777777" w:rsidR="009A093E" w:rsidRPr="00FD1394" w:rsidRDefault="009A093E" w:rsidP="009A093E">
      <w:pPr>
        <w:autoSpaceDE/>
        <w:autoSpaceDN/>
        <w:adjustRightInd/>
        <w:snapToGrid/>
        <w:jc w:val="left"/>
        <w:rPr>
          <w:rFonts w:eastAsiaTheme="minorEastAsia"/>
          <w:sz w:val="20"/>
          <w:szCs w:val="20"/>
          <w:lang w:val="en-GB" w:eastAsia="zh-CN"/>
        </w:rPr>
      </w:pPr>
      <w:r w:rsidRPr="0082406B">
        <w:rPr>
          <w:rFonts w:ascii="Arial" w:hAnsi="Arial" w:cs="Arial"/>
          <w:b/>
          <w:sz w:val="20"/>
          <w:szCs w:val="20"/>
          <w:lang w:val="en-GB"/>
        </w:rPr>
        <w:t>1. Overall Description:</w:t>
      </w:r>
    </w:p>
    <w:p w14:paraId="34F5E011" w14:textId="32C8ACCE" w:rsidR="009A093E" w:rsidRPr="0072580A" w:rsidRDefault="009A093E" w:rsidP="005026F8">
      <w:pPr>
        <w:autoSpaceDE/>
        <w:autoSpaceDN/>
        <w:adjustRightInd/>
        <w:snapToGrid/>
        <w:rPr>
          <w:rFonts w:eastAsiaTheme="minorEastAsia"/>
          <w:sz w:val="20"/>
          <w:szCs w:val="20"/>
          <w:lang w:val="en-GB" w:eastAsia="zh-CN"/>
        </w:rPr>
      </w:pPr>
      <w:r w:rsidRPr="0072580A">
        <w:rPr>
          <w:rFonts w:eastAsiaTheme="minorEastAsia"/>
          <w:sz w:val="20"/>
          <w:szCs w:val="20"/>
          <w:lang w:val="en-GB" w:eastAsia="zh-CN"/>
        </w:rPr>
        <w:t xml:space="preserve">RAN1 would like to thank </w:t>
      </w:r>
      <w:r w:rsidR="008212BC" w:rsidRPr="0072580A">
        <w:rPr>
          <w:rFonts w:eastAsiaTheme="minorEastAsia"/>
          <w:sz w:val="20"/>
          <w:szCs w:val="20"/>
          <w:lang w:val="en-GB" w:eastAsia="zh-CN"/>
        </w:rPr>
        <w:t>RAN</w:t>
      </w:r>
      <w:r w:rsidRPr="0072580A">
        <w:rPr>
          <w:rFonts w:eastAsiaTheme="minorEastAsia"/>
          <w:sz w:val="20"/>
          <w:szCs w:val="20"/>
          <w:lang w:val="en-GB" w:eastAsia="zh-CN"/>
        </w:rPr>
        <w:t>2 for sending their</w:t>
      </w:r>
      <w:r w:rsidR="00246C17" w:rsidRPr="0072580A">
        <w:rPr>
          <w:rFonts w:eastAsiaTheme="minorEastAsia"/>
          <w:sz w:val="20"/>
          <w:szCs w:val="20"/>
          <w:lang w:val="en-GB" w:eastAsia="zh-CN"/>
        </w:rPr>
        <w:t xml:space="preserve"> </w:t>
      </w:r>
      <w:r w:rsidR="008212BC" w:rsidRPr="0072580A">
        <w:rPr>
          <w:rFonts w:eastAsiaTheme="minorEastAsia" w:hint="eastAsia"/>
          <w:sz w:val="20"/>
          <w:szCs w:val="20"/>
          <w:lang w:val="en-GB" w:eastAsia="zh-CN"/>
        </w:rPr>
        <w:t>agreements</w:t>
      </w:r>
      <w:r w:rsidR="009177C8" w:rsidRPr="0072580A">
        <w:rPr>
          <w:rFonts w:eastAsiaTheme="minorEastAsia"/>
          <w:sz w:val="20"/>
          <w:szCs w:val="20"/>
          <w:lang w:val="en-GB" w:eastAsia="zh-CN"/>
        </w:rPr>
        <w:t xml:space="preserve"> and </w:t>
      </w:r>
      <w:r w:rsidR="002A780B" w:rsidRPr="0072580A">
        <w:rPr>
          <w:rFonts w:eastAsiaTheme="minorEastAsia"/>
          <w:sz w:val="20"/>
          <w:szCs w:val="20"/>
          <w:lang w:val="en-GB" w:eastAsia="zh-CN"/>
        </w:rPr>
        <w:t>questions</w:t>
      </w:r>
      <w:r w:rsidRPr="0072580A">
        <w:rPr>
          <w:rFonts w:eastAsiaTheme="minorEastAsia"/>
          <w:sz w:val="20"/>
          <w:szCs w:val="20"/>
          <w:lang w:val="en-GB" w:eastAsia="zh-CN"/>
        </w:rPr>
        <w:t xml:space="preserve"> in LS </w:t>
      </w:r>
      <w:r w:rsidR="00E143AC" w:rsidRPr="0072580A">
        <w:rPr>
          <w:rFonts w:eastAsiaTheme="minorEastAsia"/>
          <w:sz w:val="20"/>
          <w:szCs w:val="20"/>
          <w:lang w:val="en-GB" w:eastAsia="zh-CN"/>
        </w:rPr>
        <w:t>R1-</w:t>
      </w:r>
      <w:r w:rsidR="00E143AC" w:rsidRPr="00FD1394">
        <w:rPr>
          <w:rFonts w:eastAsiaTheme="minorEastAsia"/>
          <w:sz w:val="20"/>
          <w:szCs w:val="20"/>
          <w:lang w:val="en-GB" w:eastAsia="zh-CN"/>
        </w:rPr>
        <w:t>230</w:t>
      </w:r>
      <w:r w:rsidR="00FD1394" w:rsidRPr="00FD1394">
        <w:rPr>
          <w:rFonts w:eastAsiaTheme="minorEastAsia"/>
          <w:sz w:val="20"/>
          <w:szCs w:val="20"/>
          <w:lang w:val="en-GB" w:eastAsia="zh-CN"/>
        </w:rPr>
        <w:t>4325</w:t>
      </w:r>
      <w:r w:rsidR="00E143AC" w:rsidRPr="0072580A">
        <w:rPr>
          <w:rFonts w:eastAsiaTheme="minorEastAsia"/>
          <w:sz w:val="20"/>
          <w:szCs w:val="20"/>
          <w:lang w:val="en-GB" w:eastAsia="zh-CN"/>
        </w:rPr>
        <w:t>(R2-2</w:t>
      </w:r>
      <w:r w:rsidR="00C05F2E">
        <w:rPr>
          <w:rFonts w:eastAsiaTheme="minorEastAsia"/>
          <w:sz w:val="20"/>
          <w:szCs w:val="20"/>
          <w:lang w:val="en-GB" w:eastAsia="zh-CN"/>
        </w:rPr>
        <w:t>304330</w:t>
      </w:r>
      <w:r w:rsidR="00E143AC" w:rsidRPr="0072580A">
        <w:rPr>
          <w:rFonts w:eastAsiaTheme="minorEastAsia"/>
          <w:sz w:val="20"/>
          <w:szCs w:val="20"/>
          <w:lang w:val="en-GB" w:eastAsia="zh-CN"/>
        </w:rPr>
        <w:t>)</w:t>
      </w:r>
      <w:r w:rsidR="002A780B" w:rsidRPr="0072580A">
        <w:rPr>
          <w:rFonts w:eastAsiaTheme="minorEastAsia"/>
          <w:sz w:val="20"/>
          <w:szCs w:val="20"/>
          <w:lang w:val="en-GB" w:eastAsia="zh-CN"/>
        </w:rPr>
        <w:t xml:space="preserve"> on</w:t>
      </w:r>
      <w:r w:rsidR="00C05F2E">
        <w:rPr>
          <w:rFonts w:eastAsiaTheme="minorEastAsia"/>
          <w:sz w:val="20"/>
          <w:szCs w:val="20"/>
          <w:lang w:val="en-GB" w:eastAsia="zh-CN"/>
        </w:rPr>
        <w:t xml:space="preserve"> </w:t>
      </w:r>
      <w:r w:rsidR="00C05F2E" w:rsidRPr="00C05F2E">
        <w:rPr>
          <w:rFonts w:eastAsiaTheme="minorEastAsia"/>
          <w:sz w:val="20"/>
          <w:szCs w:val="20"/>
          <w:lang w:val="en-GB" w:eastAsia="zh-CN"/>
        </w:rPr>
        <w:t>multicast reception in RRC_INACTIVE</w:t>
      </w:r>
      <w:r w:rsidR="00E143AC" w:rsidRPr="0072580A">
        <w:rPr>
          <w:rFonts w:eastAsiaTheme="minorEastAsia" w:hint="eastAsia"/>
          <w:sz w:val="20"/>
          <w:szCs w:val="20"/>
          <w:lang w:val="en-GB" w:eastAsia="zh-CN"/>
        </w:rPr>
        <w:t>.</w:t>
      </w:r>
    </w:p>
    <w:p w14:paraId="7DB71F3F" w14:textId="77777777" w:rsidR="00AF3D12" w:rsidRDefault="00AF3D12" w:rsidP="005026F8">
      <w:pPr>
        <w:pStyle w:val="CRCoverPage"/>
        <w:jc w:val="both"/>
        <w:rPr>
          <w:rFonts w:ascii="Times New Roman" w:eastAsiaTheme="minorEastAsia" w:hAnsi="Times New Roman"/>
          <w:lang w:eastAsia="zh-CN"/>
        </w:rPr>
      </w:pPr>
      <w:r>
        <w:rPr>
          <w:rFonts w:ascii="Times New Roman" w:eastAsiaTheme="minorEastAsia" w:hAnsi="Times New Roman"/>
          <w:lang w:eastAsia="zh-CN"/>
        </w:rPr>
        <w:t>Please find RAN1 answers on the questions below.</w:t>
      </w:r>
    </w:p>
    <w:tbl>
      <w:tblPr>
        <w:tblStyle w:val="a3"/>
        <w:tblW w:w="0" w:type="auto"/>
        <w:tblLook w:val="04A0" w:firstRow="1" w:lastRow="0" w:firstColumn="1" w:lastColumn="0" w:noHBand="0" w:noVBand="1"/>
      </w:tblPr>
      <w:tblGrid>
        <w:gridCol w:w="8296"/>
      </w:tblGrid>
      <w:tr w:rsidR="00AF3D12" w:rsidRPr="00C20B8B" w14:paraId="71EB16CE" w14:textId="77777777" w:rsidTr="00AF3D12">
        <w:tc>
          <w:tcPr>
            <w:tcW w:w="8296" w:type="dxa"/>
          </w:tcPr>
          <w:p w14:paraId="3E8A56EF" w14:textId="77777777" w:rsidR="00C05F2E" w:rsidRPr="00C20B8B" w:rsidRDefault="00C05F2E" w:rsidP="00C05F2E">
            <w:pPr>
              <w:pStyle w:val="af"/>
              <w:numPr>
                <w:ilvl w:val="0"/>
                <w:numId w:val="5"/>
              </w:numPr>
              <w:autoSpaceDE/>
              <w:autoSpaceDN/>
              <w:adjustRightInd/>
              <w:snapToGrid/>
              <w:spacing w:before="120"/>
              <w:ind w:left="357" w:firstLineChars="0" w:hanging="357"/>
              <w:rPr>
                <w:sz w:val="20"/>
                <w:lang w:eastAsia="zh-CN"/>
              </w:rPr>
            </w:pPr>
            <w:r w:rsidRPr="00C20B8B">
              <w:rPr>
                <w:b/>
                <w:bCs/>
                <w:sz w:val="20"/>
                <w:lang w:eastAsia="zh-CN"/>
              </w:rPr>
              <w:t>Question 1:</w:t>
            </w:r>
            <w:r w:rsidRPr="00C20B8B">
              <w:rPr>
                <w:sz w:val="20"/>
                <w:lang w:eastAsia="zh-CN"/>
              </w:rPr>
              <w:t xml:space="preserve"> Is the following RAN2 assumption feasible? If feasible, whether both DCI format 4-1 and DCI format 4-2 are needed?</w:t>
            </w:r>
            <w:r w:rsidRPr="00C20B8B">
              <w:rPr>
                <w:rFonts w:ascii="Arial" w:hAnsi="Arial" w:cs="Arial"/>
                <w:sz w:val="20"/>
              </w:rPr>
              <w:t xml:space="preserve"> </w:t>
            </w:r>
          </w:p>
          <w:p w14:paraId="1B7851E9" w14:textId="671D1F9A" w:rsidR="00AF3D12" w:rsidRPr="00C20B8B" w:rsidRDefault="00C05F2E" w:rsidP="00C05F2E">
            <w:pPr>
              <w:pStyle w:val="af"/>
              <w:numPr>
                <w:ilvl w:val="1"/>
                <w:numId w:val="6"/>
              </w:numPr>
              <w:autoSpaceDE/>
              <w:autoSpaceDN/>
              <w:adjustRightInd/>
              <w:snapToGrid/>
              <w:spacing w:beforeLines="100" w:before="312"/>
              <w:ind w:left="771" w:firstLineChars="0" w:hanging="346"/>
              <w:rPr>
                <w:i/>
                <w:iCs/>
                <w:sz w:val="20"/>
                <w:shd w:val="pct10" w:color="auto" w:fill="FFFFFF"/>
                <w:lang w:eastAsia="zh-CN"/>
              </w:rPr>
            </w:pPr>
            <w:r w:rsidRPr="00C20B8B">
              <w:rPr>
                <w:i/>
                <w:iCs/>
                <w:sz w:val="20"/>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tc>
      </w:tr>
    </w:tbl>
    <w:p w14:paraId="0E41B1AA" w14:textId="74A1ED59" w:rsidR="008B0640" w:rsidRDefault="008B0640" w:rsidP="00162AD6">
      <w:pPr>
        <w:autoSpaceDE/>
        <w:autoSpaceDN/>
        <w:adjustRightInd/>
        <w:snapToGrid/>
        <w:spacing w:after="0"/>
        <w:jc w:val="left"/>
        <w:rPr>
          <w:rFonts w:ascii="Arial" w:hAnsi="Arial" w:cs="Arial"/>
          <w:sz w:val="20"/>
          <w:szCs w:val="20"/>
          <w:lang w:val="en-GB" w:eastAsia="zh-CN"/>
        </w:rPr>
      </w:pPr>
    </w:p>
    <w:p w14:paraId="399EE1EB" w14:textId="078CCD3D" w:rsidR="009158B2" w:rsidRPr="009158B2" w:rsidRDefault="00AF3D12" w:rsidP="009158B2">
      <w:pPr>
        <w:pStyle w:val="af0"/>
        <w:numPr>
          <w:ilvl w:val="0"/>
          <w:numId w:val="7"/>
        </w:numPr>
        <w:rPr>
          <w:rFonts w:eastAsiaTheme="minorEastAsia"/>
          <w:lang w:eastAsia="zh-CN"/>
        </w:rPr>
      </w:pPr>
      <w:r w:rsidRPr="00440E19">
        <w:rPr>
          <w:rFonts w:eastAsiaTheme="minorEastAsia"/>
          <w:b/>
          <w:szCs w:val="20"/>
          <w:lang w:eastAsia="zh-CN"/>
        </w:rPr>
        <w:t>Answer1:</w:t>
      </w:r>
      <w:r w:rsidR="00E06BD6" w:rsidRPr="00440E19">
        <w:rPr>
          <w:rFonts w:eastAsiaTheme="minorEastAsia"/>
          <w:szCs w:val="20"/>
          <w:lang w:eastAsia="zh-CN"/>
        </w:rPr>
        <w:t xml:space="preserve"> </w:t>
      </w:r>
      <w:r w:rsidR="00120932" w:rsidRPr="00120932">
        <w:rPr>
          <w:rFonts w:eastAsiaTheme="minorEastAsia"/>
          <w:lang w:eastAsia="zh-CN"/>
        </w:rPr>
        <w:t xml:space="preserve">From RAN1 perspective, the </w:t>
      </w:r>
      <w:r w:rsidR="00120932">
        <w:rPr>
          <w:rFonts w:eastAsiaTheme="minorEastAsia"/>
          <w:lang w:eastAsia="zh-CN"/>
        </w:rPr>
        <w:t>above</w:t>
      </w:r>
      <w:r w:rsidR="00120932" w:rsidRPr="00120932">
        <w:rPr>
          <w:rFonts w:eastAsiaTheme="minorEastAsia"/>
          <w:lang w:eastAsia="zh-CN"/>
        </w:rPr>
        <w:t xml:space="preserve"> RAN2 assumption</w:t>
      </w:r>
      <w:r w:rsidR="00120932" w:rsidRPr="009158B2">
        <w:rPr>
          <w:rFonts w:eastAsiaTheme="minorEastAsia"/>
          <w:lang w:eastAsia="zh-CN"/>
        </w:rPr>
        <w:t xml:space="preserve"> </w:t>
      </w:r>
      <w:r w:rsidR="009158B2" w:rsidRPr="009158B2">
        <w:rPr>
          <w:rFonts w:eastAsiaTheme="minorEastAsia"/>
          <w:lang w:eastAsia="zh-CN"/>
        </w:rPr>
        <w:t xml:space="preserve">is feasible if corresponding higher layer parameters to determine </w:t>
      </w:r>
      <w:r w:rsidR="009A0235">
        <w:rPr>
          <w:rFonts w:eastAsiaTheme="minorEastAsia"/>
          <w:lang w:eastAsia="zh-CN"/>
        </w:rPr>
        <w:t>each</w:t>
      </w:r>
      <w:r w:rsidR="009158B2" w:rsidRPr="009158B2">
        <w:rPr>
          <w:rFonts w:eastAsiaTheme="minorEastAsia"/>
          <w:lang w:eastAsia="zh-CN"/>
        </w:rPr>
        <w:t xml:space="preserve"> field of DCI format 4_2 is provided in </w:t>
      </w:r>
      <w:proofErr w:type="spellStart"/>
      <w:r w:rsidR="009158B2" w:rsidRPr="009158B2">
        <w:rPr>
          <w:rFonts w:eastAsiaTheme="minorEastAsia"/>
          <w:i/>
          <w:lang w:eastAsia="zh-CN"/>
        </w:rPr>
        <w:t>RRCRelease</w:t>
      </w:r>
      <w:proofErr w:type="spellEnd"/>
      <w:r w:rsidR="009158B2" w:rsidRPr="009158B2">
        <w:rPr>
          <w:rFonts w:eastAsiaTheme="minorEastAsia"/>
          <w:i/>
          <w:lang w:eastAsia="zh-CN"/>
        </w:rPr>
        <w:t xml:space="preserve"> </w:t>
      </w:r>
      <w:r w:rsidR="009158B2" w:rsidRPr="009158B2">
        <w:rPr>
          <w:rFonts w:eastAsiaTheme="minorEastAsia"/>
          <w:lang w:eastAsia="zh-CN"/>
        </w:rPr>
        <w:t>or SIB.  RAN1 does not see clear use case for DCI format 4-2.</w:t>
      </w:r>
    </w:p>
    <w:p w14:paraId="1F4DBE07" w14:textId="77777777" w:rsidR="009158B2" w:rsidRPr="009158B2" w:rsidRDefault="009158B2" w:rsidP="009158B2">
      <w:pPr>
        <w:pStyle w:val="af0"/>
        <w:numPr>
          <w:ilvl w:val="1"/>
          <w:numId w:val="7"/>
        </w:numPr>
        <w:rPr>
          <w:rFonts w:eastAsiaTheme="minorEastAsia"/>
          <w:lang w:eastAsia="zh-CN"/>
        </w:rPr>
      </w:pPr>
      <w:r w:rsidRPr="009158B2">
        <w:rPr>
          <w:rFonts w:eastAsiaTheme="minorEastAsia"/>
          <w:lang w:eastAsia="zh-CN"/>
        </w:rPr>
        <w:t xml:space="preserve">For Example, the following higher layer parameters to determine the field of DCI format 4_2 needs to be provided in </w:t>
      </w:r>
      <w:proofErr w:type="spellStart"/>
      <w:r w:rsidRPr="009158B2">
        <w:rPr>
          <w:rFonts w:eastAsiaTheme="minorEastAsia"/>
          <w:i/>
          <w:lang w:eastAsia="zh-CN"/>
        </w:rPr>
        <w:t>RRCRelease</w:t>
      </w:r>
      <w:proofErr w:type="spellEnd"/>
      <w:r w:rsidRPr="009158B2">
        <w:rPr>
          <w:rFonts w:eastAsiaTheme="minorEastAsia"/>
          <w:i/>
          <w:lang w:eastAsia="zh-CN"/>
        </w:rPr>
        <w:t xml:space="preserve"> </w:t>
      </w:r>
      <w:r w:rsidRPr="009158B2">
        <w:rPr>
          <w:rFonts w:eastAsiaTheme="minorEastAsia"/>
          <w:lang w:eastAsia="zh-CN"/>
        </w:rPr>
        <w:t>or SIB</w:t>
      </w:r>
    </w:p>
    <w:p w14:paraId="047FDB3A" w14:textId="77777777" w:rsidR="009158B2" w:rsidRPr="009158B2" w:rsidRDefault="009158B2" w:rsidP="009158B2">
      <w:pPr>
        <w:pStyle w:val="af0"/>
        <w:numPr>
          <w:ilvl w:val="2"/>
          <w:numId w:val="7"/>
        </w:numPr>
        <w:rPr>
          <w:rFonts w:eastAsiaTheme="minorEastAsia"/>
          <w:i/>
          <w:lang w:eastAsia="zh-CN"/>
        </w:rPr>
      </w:pPr>
      <w:proofErr w:type="spellStart"/>
      <w:r w:rsidRPr="009158B2">
        <w:rPr>
          <w:rFonts w:eastAsiaTheme="minorEastAsia"/>
          <w:i/>
          <w:lang w:eastAsia="zh-CN"/>
        </w:rPr>
        <w:t>locationAndBandwidthMulticast</w:t>
      </w:r>
      <w:proofErr w:type="spellEnd"/>
    </w:p>
    <w:p w14:paraId="3809FAE4" w14:textId="77777777" w:rsidR="009158B2" w:rsidRPr="009158B2" w:rsidRDefault="009158B2" w:rsidP="009158B2">
      <w:pPr>
        <w:pStyle w:val="af0"/>
        <w:numPr>
          <w:ilvl w:val="2"/>
          <w:numId w:val="7"/>
        </w:numPr>
        <w:rPr>
          <w:rFonts w:eastAsiaTheme="minorEastAsia"/>
          <w:lang w:eastAsia="zh-CN"/>
        </w:rPr>
      </w:pPr>
      <w:proofErr w:type="spellStart"/>
      <w:r w:rsidRPr="009158B2">
        <w:rPr>
          <w:rFonts w:eastAsiaTheme="minorEastAsia"/>
          <w:i/>
          <w:lang w:eastAsia="zh-CN"/>
        </w:rPr>
        <w:t>resourceAllocation</w:t>
      </w:r>
      <w:proofErr w:type="spellEnd"/>
      <w:r w:rsidRPr="009158B2">
        <w:rPr>
          <w:rFonts w:eastAsiaTheme="minorEastAsia"/>
          <w:lang w:eastAsia="zh-CN"/>
        </w:rPr>
        <w:t xml:space="preserve"> in </w:t>
      </w:r>
      <w:proofErr w:type="spellStart"/>
      <w:r w:rsidRPr="009158B2">
        <w:rPr>
          <w:rFonts w:eastAsiaTheme="minorEastAsia"/>
          <w:i/>
          <w:lang w:eastAsia="zh-CN"/>
        </w:rPr>
        <w:t>pdsch-ConfigMulticast</w:t>
      </w:r>
      <w:proofErr w:type="spellEnd"/>
    </w:p>
    <w:p w14:paraId="71EAC6DB" w14:textId="77777777" w:rsidR="009158B2" w:rsidRPr="009158B2" w:rsidRDefault="009158B2" w:rsidP="009158B2">
      <w:pPr>
        <w:pStyle w:val="af0"/>
        <w:numPr>
          <w:ilvl w:val="2"/>
          <w:numId w:val="7"/>
        </w:numPr>
        <w:rPr>
          <w:rFonts w:eastAsiaTheme="minorEastAsia"/>
          <w:lang w:eastAsia="zh-CN"/>
        </w:rPr>
      </w:pPr>
      <w:proofErr w:type="spellStart"/>
      <w:r w:rsidRPr="009158B2">
        <w:rPr>
          <w:i/>
        </w:rPr>
        <w:lastRenderedPageBreak/>
        <w:t>pdsch-</w:t>
      </w:r>
      <w:r w:rsidRPr="009158B2">
        <w:rPr>
          <w:i/>
          <w:lang w:eastAsia="zh-CN"/>
        </w:rPr>
        <w:t>TimeDomain</w:t>
      </w:r>
      <w:r w:rsidRPr="009158B2">
        <w:rPr>
          <w:i/>
        </w:rPr>
        <w:t>AllocationList</w:t>
      </w:r>
      <w:proofErr w:type="spellEnd"/>
    </w:p>
    <w:p w14:paraId="56DBAB14" w14:textId="77777777" w:rsidR="009158B2" w:rsidRPr="009158B2" w:rsidRDefault="009158B2" w:rsidP="009158B2">
      <w:pPr>
        <w:pStyle w:val="af0"/>
        <w:numPr>
          <w:ilvl w:val="2"/>
          <w:numId w:val="7"/>
        </w:numPr>
        <w:rPr>
          <w:rFonts w:eastAsiaTheme="minorEastAsia"/>
          <w:lang w:eastAsia="zh-CN"/>
        </w:rPr>
      </w:pPr>
      <w:proofErr w:type="spellStart"/>
      <w:r w:rsidRPr="009158B2">
        <w:rPr>
          <w:i/>
        </w:rPr>
        <w:t>vrb-ToPRB-Interleaver</w:t>
      </w:r>
      <w:proofErr w:type="spellEnd"/>
      <w:r w:rsidRPr="009158B2">
        <w:rPr>
          <w:lang w:eastAsia="zh-CN"/>
        </w:rPr>
        <w:t xml:space="preserve"> in </w:t>
      </w:r>
      <w:proofErr w:type="spellStart"/>
      <w:r w:rsidRPr="009158B2">
        <w:rPr>
          <w:i/>
          <w:lang w:eastAsia="zh-CN"/>
        </w:rPr>
        <w:t>pdsch-ConfigMulticast</w:t>
      </w:r>
      <w:proofErr w:type="spellEnd"/>
    </w:p>
    <w:p w14:paraId="443F1148" w14:textId="77777777" w:rsidR="009158B2" w:rsidRPr="009158B2" w:rsidRDefault="009158B2" w:rsidP="009158B2">
      <w:pPr>
        <w:pStyle w:val="af0"/>
        <w:numPr>
          <w:ilvl w:val="2"/>
          <w:numId w:val="7"/>
        </w:numPr>
        <w:rPr>
          <w:rFonts w:eastAsiaTheme="minorEastAsia"/>
          <w:lang w:eastAsia="zh-CN"/>
        </w:rPr>
      </w:pPr>
      <w:proofErr w:type="spellStart"/>
      <w:r w:rsidRPr="009158B2">
        <w:rPr>
          <w:i/>
          <w:lang w:eastAsia="zh-CN"/>
        </w:rPr>
        <w:t>prb-BundlingType</w:t>
      </w:r>
      <w:proofErr w:type="spellEnd"/>
      <w:r w:rsidRPr="009158B2">
        <w:rPr>
          <w:lang w:eastAsia="zh-CN"/>
        </w:rPr>
        <w:t xml:space="preserve"> in </w:t>
      </w:r>
      <w:proofErr w:type="spellStart"/>
      <w:r w:rsidRPr="009158B2">
        <w:rPr>
          <w:i/>
          <w:lang w:eastAsia="zh-CN"/>
        </w:rPr>
        <w:t>pdsch-ConfigMulticast</w:t>
      </w:r>
      <w:proofErr w:type="spellEnd"/>
    </w:p>
    <w:p w14:paraId="4286CA07" w14:textId="77777777" w:rsidR="009158B2" w:rsidRPr="009158B2" w:rsidRDefault="009158B2" w:rsidP="009158B2">
      <w:pPr>
        <w:pStyle w:val="af0"/>
        <w:numPr>
          <w:ilvl w:val="2"/>
          <w:numId w:val="7"/>
        </w:numPr>
        <w:rPr>
          <w:rFonts w:eastAsiaTheme="minorEastAsia"/>
          <w:lang w:eastAsia="zh-CN"/>
        </w:rPr>
      </w:pPr>
      <w:r w:rsidRPr="009158B2">
        <w:rPr>
          <w:i/>
        </w:rPr>
        <w:t>rateMatchPattern</w:t>
      </w:r>
      <w:r w:rsidRPr="009158B2">
        <w:rPr>
          <w:i/>
          <w:lang w:eastAsia="zh-CN"/>
        </w:rPr>
        <w:t>Group1</w:t>
      </w:r>
      <w:r w:rsidRPr="009158B2">
        <w:rPr>
          <w:lang w:eastAsia="zh-CN"/>
        </w:rPr>
        <w:t xml:space="preserve"> and</w:t>
      </w:r>
      <w:r w:rsidRPr="009158B2">
        <w:rPr>
          <w:i/>
        </w:rPr>
        <w:t xml:space="preserve"> rateMatchPattern</w:t>
      </w:r>
      <w:r w:rsidRPr="009158B2">
        <w:rPr>
          <w:i/>
          <w:lang w:eastAsia="zh-CN"/>
        </w:rPr>
        <w:t xml:space="preserve">Group2 </w:t>
      </w:r>
      <w:r w:rsidRPr="009158B2">
        <w:rPr>
          <w:lang w:eastAsia="zh-CN"/>
        </w:rPr>
        <w:t>in</w:t>
      </w:r>
      <w:r w:rsidRPr="009158B2">
        <w:rPr>
          <w:i/>
          <w:lang w:eastAsia="zh-CN"/>
        </w:rPr>
        <w:t xml:space="preserve"> </w:t>
      </w:r>
      <w:proofErr w:type="spellStart"/>
      <w:r w:rsidRPr="009158B2">
        <w:rPr>
          <w:i/>
          <w:lang w:eastAsia="zh-CN"/>
        </w:rPr>
        <w:t>pdsch-ConfigMulticast</w:t>
      </w:r>
      <w:proofErr w:type="spellEnd"/>
    </w:p>
    <w:p w14:paraId="48014456" w14:textId="77777777" w:rsidR="009158B2" w:rsidRPr="009158B2" w:rsidRDefault="009158B2" w:rsidP="009158B2">
      <w:pPr>
        <w:pStyle w:val="af0"/>
        <w:numPr>
          <w:ilvl w:val="2"/>
          <w:numId w:val="7"/>
        </w:numPr>
        <w:rPr>
          <w:rFonts w:eastAsiaTheme="minorEastAsia"/>
          <w:i/>
          <w:lang w:eastAsia="zh-CN"/>
        </w:rPr>
      </w:pPr>
      <w:r w:rsidRPr="009158B2">
        <w:rPr>
          <w:rFonts w:eastAsiaTheme="minorEastAsia"/>
          <w:lang w:eastAsia="zh-CN"/>
        </w:rPr>
        <w:t>aperiodic ZP CSI-RS resource sets configured i</w:t>
      </w:r>
      <w:r w:rsidRPr="009158B2">
        <w:rPr>
          <w:rFonts w:eastAsiaTheme="minorEastAsia"/>
          <w:i/>
          <w:lang w:eastAsia="zh-CN"/>
        </w:rPr>
        <w:t xml:space="preserve">n </w:t>
      </w:r>
      <w:proofErr w:type="spellStart"/>
      <w:r w:rsidRPr="009158B2">
        <w:rPr>
          <w:rFonts w:eastAsiaTheme="minorEastAsia"/>
          <w:i/>
          <w:lang w:eastAsia="zh-CN"/>
        </w:rPr>
        <w:t>pdsch-ConfigMulticast</w:t>
      </w:r>
      <w:proofErr w:type="spellEnd"/>
    </w:p>
    <w:p w14:paraId="73A77041" w14:textId="77777777" w:rsidR="009158B2" w:rsidRPr="009158B2" w:rsidRDefault="009158B2" w:rsidP="009158B2">
      <w:pPr>
        <w:pStyle w:val="af0"/>
        <w:numPr>
          <w:ilvl w:val="2"/>
          <w:numId w:val="7"/>
        </w:numPr>
        <w:rPr>
          <w:rFonts w:eastAsiaTheme="minorEastAsia"/>
          <w:i/>
          <w:lang w:eastAsia="zh-CN"/>
        </w:rPr>
      </w:pPr>
      <w:proofErr w:type="spellStart"/>
      <w:r w:rsidRPr="009158B2">
        <w:rPr>
          <w:rFonts w:eastAsiaTheme="minorEastAsia"/>
          <w:i/>
          <w:lang w:eastAsia="zh-CN"/>
        </w:rPr>
        <w:t>maxNrofCodeWordsScheduledByDCI</w:t>
      </w:r>
      <w:proofErr w:type="spellEnd"/>
      <w:r w:rsidRPr="009158B2">
        <w:rPr>
          <w:rFonts w:eastAsiaTheme="minorEastAsia"/>
          <w:i/>
          <w:lang w:eastAsia="zh-CN"/>
        </w:rPr>
        <w:t xml:space="preserve"> </w:t>
      </w:r>
      <w:r w:rsidRPr="009158B2">
        <w:rPr>
          <w:rFonts w:eastAsiaTheme="minorEastAsia"/>
          <w:lang w:eastAsia="zh-CN"/>
        </w:rPr>
        <w:t>configured in</w:t>
      </w:r>
      <w:r w:rsidRPr="009158B2">
        <w:rPr>
          <w:rFonts w:eastAsiaTheme="minorEastAsia"/>
          <w:i/>
          <w:lang w:eastAsia="zh-CN"/>
        </w:rPr>
        <w:t xml:space="preserve"> </w:t>
      </w:r>
      <w:proofErr w:type="spellStart"/>
      <w:r w:rsidRPr="009158B2">
        <w:rPr>
          <w:rFonts w:eastAsiaTheme="minorEastAsia"/>
          <w:i/>
          <w:lang w:eastAsia="zh-CN"/>
        </w:rPr>
        <w:t>pdsch-ConfigMulticast</w:t>
      </w:r>
      <w:proofErr w:type="spellEnd"/>
    </w:p>
    <w:p w14:paraId="798A65B8" w14:textId="77777777" w:rsidR="009158B2" w:rsidRPr="009158B2" w:rsidRDefault="009158B2" w:rsidP="009158B2">
      <w:pPr>
        <w:pStyle w:val="af0"/>
        <w:numPr>
          <w:ilvl w:val="2"/>
          <w:numId w:val="7"/>
        </w:numPr>
        <w:rPr>
          <w:rFonts w:eastAsiaTheme="minorEastAsia"/>
          <w:i/>
          <w:lang w:eastAsia="zh-CN"/>
        </w:rPr>
      </w:pPr>
      <w:proofErr w:type="spellStart"/>
      <w:r w:rsidRPr="009158B2">
        <w:rPr>
          <w:i/>
          <w:lang w:eastAsia="zh-CN"/>
        </w:rPr>
        <w:t>dmrs-DownlinkForPDSCH-MappingTypeA</w:t>
      </w:r>
      <w:proofErr w:type="spellEnd"/>
      <w:r w:rsidRPr="009158B2">
        <w:rPr>
          <w:lang w:eastAsia="zh-CN"/>
        </w:rPr>
        <w:t xml:space="preserve"> and/or </w:t>
      </w:r>
      <w:proofErr w:type="spellStart"/>
      <w:r w:rsidRPr="009158B2">
        <w:rPr>
          <w:i/>
          <w:lang w:eastAsia="zh-CN"/>
        </w:rPr>
        <w:t>dmrs-DownlinkForPDSCH-MappingType</w:t>
      </w:r>
      <w:r w:rsidRPr="009158B2">
        <w:rPr>
          <w:i/>
        </w:rPr>
        <w:t>B</w:t>
      </w:r>
      <w:proofErr w:type="spellEnd"/>
      <w:r w:rsidRPr="009158B2">
        <w:t>,</w:t>
      </w:r>
    </w:p>
    <w:p w14:paraId="4D6D4AA4" w14:textId="421359A1" w:rsidR="009158B2" w:rsidRPr="00A90750" w:rsidRDefault="009158B2" w:rsidP="009158B2">
      <w:pPr>
        <w:pStyle w:val="af0"/>
        <w:numPr>
          <w:ilvl w:val="2"/>
          <w:numId w:val="7"/>
        </w:numPr>
        <w:rPr>
          <w:rFonts w:eastAsiaTheme="minorEastAsia"/>
          <w:i/>
          <w:lang w:eastAsia="zh-CN"/>
        </w:rPr>
      </w:pPr>
      <w:proofErr w:type="spellStart"/>
      <w:r w:rsidRPr="009158B2">
        <w:rPr>
          <w:i/>
        </w:rPr>
        <w:t>tci-PresentInDCI</w:t>
      </w:r>
      <w:proofErr w:type="spellEnd"/>
      <w:r w:rsidRPr="009158B2">
        <w:rPr>
          <w:i/>
        </w:rPr>
        <w:t xml:space="preserve"> </w:t>
      </w:r>
      <w:r w:rsidRPr="009158B2">
        <w:t>in</w:t>
      </w:r>
      <w:r w:rsidRPr="009158B2">
        <w:rPr>
          <w:i/>
        </w:rPr>
        <w:t xml:space="preserve"> </w:t>
      </w:r>
      <w:proofErr w:type="spellStart"/>
      <w:r w:rsidRPr="009158B2">
        <w:rPr>
          <w:i/>
          <w:lang w:eastAsia="zh-CN"/>
        </w:rPr>
        <w:t>pdcch-ConfigMulticast</w:t>
      </w:r>
      <w:proofErr w:type="spellEnd"/>
    </w:p>
    <w:p w14:paraId="7B625EAF" w14:textId="1D42092C" w:rsidR="00A90750" w:rsidRPr="009158B2" w:rsidRDefault="00A90750" w:rsidP="009158B2">
      <w:pPr>
        <w:pStyle w:val="af0"/>
        <w:numPr>
          <w:ilvl w:val="2"/>
          <w:numId w:val="7"/>
        </w:numPr>
        <w:rPr>
          <w:rFonts w:eastAsiaTheme="minorEastAsia"/>
          <w:i/>
          <w:lang w:eastAsia="zh-CN"/>
        </w:rPr>
      </w:pPr>
      <w:r w:rsidRPr="00A90750">
        <w:rPr>
          <w:rFonts w:eastAsiaTheme="minorEastAsia"/>
          <w:i/>
          <w:lang w:eastAsia="zh-CN"/>
        </w:rPr>
        <w:t>sizeDCI-4-2</w:t>
      </w:r>
    </w:p>
    <w:p w14:paraId="392DE774" w14:textId="35C74B42" w:rsidR="00E06BD6" w:rsidRPr="00FC7DE5" w:rsidRDefault="00E06BD6" w:rsidP="009158B2">
      <w:pPr>
        <w:pStyle w:val="af0"/>
        <w:rPr>
          <w:rFonts w:ascii="Arial" w:hAnsi="Arial" w:cs="Arial"/>
          <w:szCs w:val="20"/>
          <w:lang w:eastAsia="zh-CN"/>
        </w:rPr>
      </w:pPr>
    </w:p>
    <w:tbl>
      <w:tblPr>
        <w:tblStyle w:val="a3"/>
        <w:tblW w:w="0" w:type="auto"/>
        <w:tblLook w:val="04A0" w:firstRow="1" w:lastRow="0" w:firstColumn="1" w:lastColumn="0" w:noHBand="0" w:noVBand="1"/>
      </w:tblPr>
      <w:tblGrid>
        <w:gridCol w:w="8296"/>
      </w:tblGrid>
      <w:tr w:rsidR="00AF3D12" w:rsidRPr="00C05F2E" w14:paraId="26BC0E23" w14:textId="77777777" w:rsidTr="00AF3D12">
        <w:tc>
          <w:tcPr>
            <w:tcW w:w="8296" w:type="dxa"/>
          </w:tcPr>
          <w:p w14:paraId="0CD56E2A" w14:textId="77777777" w:rsidR="00C05F2E" w:rsidRPr="00C05F2E" w:rsidRDefault="00C05F2E" w:rsidP="00C05F2E">
            <w:pPr>
              <w:pStyle w:val="af"/>
              <w:numPr>
                <w:ilvl w:val="0"/>
                <w:numId w:val="5"/>
              </w:numPr>
              <w:autoSpaceDE/>
              <w:autoSpaceDN/>
              <w:adjustRightInd/>
              <w:snapToGrid/>
              <w:spacing w:before="120" w:after="0"/>
              <w:ind w:left="357" w:firstLineChars="0" w:hanging="357"/>
              <w:rPr>
                <w:sz w:val="20"/>
                <w:lang w:eastAsia="zh-CN"/>
              </w:rPr>
            </w:pPr>
            <w:r w:rsidRPr="00C05F2E">
              <w:rPr>
                <w:b/>
                <w:bCs/>
                <w:sz w:val="20"/>
                <w:lang w:eastAsia="zh-CN"/>
              </w:rPr>
              <w:t>Question 2:</w:t>
            </w:r>
            <w:r w:rsidRPr="00C05F2E">
              <w:rPr>
                <w:sz w:val="20"/>
                <w:lang w:eastAsia="zh-CN"/>
              </w:rPr>
              <w:t xml:space="preserve"> Is the following RAN2 understanding correct?</w:t>
            </w:r>
          </w:p>
          <w:p w14:paraId="585A9968" w14:textId="5E322A53" w:rsidR="00AF3D12" w:rsidRPr="00C05F2E" w:rsidRDefault="00C05F2E" w:rsidP="00C05F2E">
            <w:pPr>
              <w:pStyle w:val="af"/>
              <w:numPr>
                <w:ilvl w:val="1"/>
                <w:numId w:val="6"/>
              </w:numPr>
              <w:autoSpaceDE/>
              <w:autoSpaceDN/>
              <w:adjustRightInd/>
              <w:snapToGrid/>
              <w:spacing w:beforeLines="100" w:before="312"/>
              <w:ind w:left="771" w:firstLineChars="0" w:hanging="346"/>
              <w:rPr>
                <w:i/>
                <w:iCs/>
                <w:sz w:val="20"/>
                <w:shd w:val="pct10" w:color="auto" w:fill="FFFFFF"/>
                <w:lang w:eastAsia="zh-CN"/>
              </w:rPr>
            </w:pPr>
            <w:r w:rsidRPr="00C05F2E">
              <w:rPr>
                <w:i/>
                <w:iCs/>
                <w:sz w:val="20"/>
                <w:shd w:val="pct10" w:color="auto" w:fill="FFFFFF"/>
                <w:lang w:eastAsia="zh-CN"/>
              </w:rPr>
              <w:t xml:space="preserve">RAN2 understanding is that PDSCH aggregation is supported for </w:t>
            </w:r>
            <w:bookmarkStart w:id="3" w:name="_Hlk135053212"/>
            <w:r w:rsidRPr="00C05F2E">
              <w:rPr>
                <w:i/>
                <w:iCs/>
                <w:sz w:val="20"/>
                <w:shd w:val="pct10" w:color="auto" w:fill="FFFFFF"/>
                <w:lang w:eastAsia="zh-CN"/>
              </w:rPr>
              <w:t xml:space="preserve">multicast MTCH in RRC_INACTIVE </w:t>
            </w:r>
            <w:bookmarkEnd w:id="3"/>
            <w:r w:rsidRPr="00C05F2E">
              <w:rPr>
                <w:i/>
                <w:iCs/>
                <w:sz w:val="20"/>
                <w:shd w:val="pct10" w:color="auto" w:fill="FFFFFF"/>
                <w:lang w:eastAsia="zh-CN"/>
              </w:rPr>
              <w:t>(as that is supported in Rel-17 for multicast MTCH in RRC_CONNECTED as well as for broadcast MTCH).</w:t>
            </w:r>
          </w:p>
        </w:tc>
      </w:tr>
    </w:tbl>
    <w:p w14:paraId="0409E893" w14:textId="0B2BFF36" w:rsidR="00772F7F" w:rsidRDefault="00772F7F" w:rsidP="00162AD6">
      <w:pPr>
        <w:autoSpaceDE/>
        <w:autoSpaceDN/>
        <w:adjustRightInd/>
        <w:snapToGrid/>
        <w:spacing w:after="0"/>
        <w:jc w:val="left"/>
        <w:rPr>
          <w:rFonts w:ascii="Arial" w:hAnsi="Arial" w:cs="Arial"/>
          <w:sz w:val="20"/>
          <w:szCs w:val="20"/>
          <w:lang w:eastAsia="zh-CN"/>
        </w:rPr>
      </w:pPr>
    </w:p>
    <w:p w14:paraId="314A490B" w14:textId="0B2B1E11" w:rsidR="00772F7F" w:rsidRPr="00C20B8B" w:rsidRDefault="00772F7F" w:rsidP="006570E7">
      <w:pPr>
        <w:autoSpaceDE/>
        <w:autoSpaceDN/>
        <w:adjustRightInd/>
        <w:snapToGrid/>
        <w:spacing w:after="0"/>
        <w:rPr>
          <w:rFonts w:eastAsiaTheme="minorEastAsia"/>
          <w:sz w:val="20"/>
          <w:szCs w:val="20"/>
          <w:lang w:eastAsia="zh-CN"/>
        </w:rPr>
      </w:pPr>
      <w:r w:rsidRPr="006570E7">
        <w:rPr>
          <w:rFonts w:eastAsiaTheme="minorEastAsia"/>
          <w:b/>
          <w:sz w:val="20"/>
          <w:szCs w:val="20"/>
          <w:lang w:eastAsia="zh-CN"/>
        </w:rPr>
        <w:t>Answer2:</w:t>
      </w:r>
      <w:r w:rsidRPr="00C20B8B">
        <w:rPr>
          <w:rFonts w:eastAsiaTheme="minorEastAsia"/>
          <w:sz w:val="20"/>
          <w:szCs w:val="20"/>
          <w:lang w:eastAsia="zh-CN"/>
        </w:rPr>
        <w:t xml:space="preserve"> </w:t>
      </w:r>
      <w:r w:rsidR="00004C03" w:rsidRPr="00C20B8B">
        <w:rPr>
          <w:rFonts w:eastAsiaTheme="minorEastAsia"/>
          <w:sz w:val="20"/>
          <w:szCs w:val="20"/>
          <w:lang w:eastAsia="zh-CN"/>
        </w:rPr>
        <w:t>The above RAN2 understanding is correct.</w:t>
      </w:r>
    </w:p>
    <w:p w14:paraId="2FBC8153" w14:textId="36126D0A" w:rsidR="009158B2" w:rsidRPr="00C20B8B" w:rsidRDefault="009158B2" w:rsidP="00FD1394">
      <w:pPr>
        <w:pStyle w:val="af0"/>
        <w:numPr>
          <w:ilvl w:val="1"/>
          <w:numId w:val="7"/>
        </w:numPr>
        <w:spacing w:beforeLines="50" w:before="156"/>
        <w:rPr>
          <w:rFonts w:ascii="Times" w:eastAsia="Batang" w:hAnsi="Times"/>
          <w:szCs w:val="20"/>
          <w:lang w:eastAsia="x-none"/>
        </w:rPr>
      </w:pPr>
      <w:bookmarkStart w:id="4" w:name="_Hlk135054215"/>
      <w:r w:rsidRPr="00C20B8B">
        <w:rPr>
          <w:rFonts w:ascii="Times" w:eastAsia="Batang" w:hAnsi="Times"/>
          <w:szCs w:val="20"/>
          <w:lang w:eastAsia="x-none"/>
        </w:rPr>
        <w:t>For</w:t>
      </w:r>
      <w:r w:rsidR="00FD1394" w:rsidRPr="00C20B8B">
        <w:rPr>
          <w:szCs w:val="20"/>
        </w:rPr>
        <w:t xml:space="preserve"> </w:t>
      </w:r>
      <w:r w:rsidR="00FD1394" w:rsidRPr="00C20B8B">
        <w:rPr>
          <w:rFonts w:ascii="Times" w:eastAsia="Batang" w:hAnsi="Times"/>
          <w:szCs w:val="20"/>
          <w:lang w:eastAsia="x-none"/>
        </w:rPr>
        <w:t>multicast MTCH in RRC</w:t>
      </w:r>
      <w:r w:rsidR="004013E6" w:rsidRPr="00C20B8B">
        <w:rPr>
          <w:rFonts w:ascii="Times" w:eastAsia="Batang" w:hAnsi="Times"/>
          <w:szCs w:val="20"/>
          <w:lang w:eastAsia="x-none"/>
        </w:rPr>
        <w:t>_</w:t>
      </w:r>
      <w:r w:rsidR="00FD1394" w:rsidRPr="00C20B8B">
        <w:rPr>
          <w:rFonts w:ascii="Times" w:eastAsia="Batang" w:hAnsi="Times"/>
          <w:szCs w:val="20"/>
          <w:lang w:eastAsia="x-none"/>
        </w:rPr>
        <w:t>INACTIVE</w:t>
      </w:r>
      <w:r w:rsidRPr="00C20B8B">
        <w:rPr>
          <w:rFonts w:ascii="Times" w:eastAsia="Batang" w:hAnsi="Times"/>
          <w:szCs w:val="20"/>
          <w:lang w:eastAsia="x-none"/>
        </w:rPr>
        <w:t xml:space="preserve">, </w:t>
      </w:r>
      <w:r w:rsidR="00FD1394" w:rsidRPr="00C20B8B">
        <w:rPr>
          <w:rFonts w:ascii="Times" w:eastAsia="Batang" w:hAnsi="Times"/>
          <w:szCs w:val="20"/>
          <w:lang w:eastAsia="x-none"/>
        </w:rPr>
        <w:t>support</w:t>
      </w:r>
      <w:r w:rsidR="004013E6" w:rsidRPr="00C20B8B">
        <w:rPr>
          <w:rFonts w:ascii="Times" w:eastAsia="Batang" w:hAnsi="Times"/>
          <w:szCs w:val="20"/>
          <w:lang w:eastAsia="x-none"/>
        </w:rPr>
        <w:t>ing</w:t>
      </w:r>
      <w:r w:rsidR="00FD1394" w:rsidRPr="00C20B8B">
        <w:rPr>
          <w:rFonts w:ascii="Times" w:eastAsia="Batang" w:hAnsi="Times"/>
          <w:szCs w:val="20"/>
          <w:lang w:eastAsia="x-none"/>
        </w:rPr>
        <w:t xml:space="preserve"> PDSCH aggregation same as that in Rel-17 for multicast MTCH in RRC_CONNECTED as well as for broadcast MTCH means the following is supported for multicast MTCH in RRC_INACTIVE</w:t>
      </w:r>
      <w:r w:rsidRPr="00C20B8B">
        <w:rPr>
          <w:rFonts w:ascii="Times" w:eastAsia="Batang" w:hAnsi="Times"/>
          <w:szCs w:val="20"/>
          <w:lang w:eastAsia="x-none"/>
        </w:rPr>
        <w:t>:</w:t>
      </w:r>
    </w:p>
    <w:p w14:paraId="6DBA0D37" w14:textId="77176CBB" w:rsidR="009158B2" w:rsidRPr="00C20B8B" w:rsidRDefault="00FD1394" w:rsidP="00962981">
      <w:pPr>
        <w:numPr>
          <w:ilvl w:val="1"/>
          <w:numId w:val="9"/>
        </w:numPr>
        <w:autoSpaceDE/>
        <w:autoSpaceDN/>
        <w:adjustRightInd/>
        <w:snapToGrid/>
        <w:ind w:left="1434" w:hanging="357"/>
        <w:rPr>
          <w:rFonts w:ascii="Times" w:eastAsia="Batang" w:hAnsi="Times"/>
          <w:sz w:val="20"/>
          <w:szCs w:val="20"/>
          <w:lang w:eastAsia="x-none"/>
        </w:rPr>
      </w:pPr>
      <w:r w:rsidRPr="00C20B8B">
        <w:rPr>
          <w:rFonts w:ascii="Times" w:eastAsia="Batang" w:hAnsi="Times"/>
          <w:sz w:val="20"/>
          <w:szCs w:val="20"/>
          <w:lang w:eastAsia="x-none"/>
        </w:rPr>
        <w:t>(</w:t>
      </w:r>
      <w:r w:rsidR="009158B2" w:rsidRPr="00C20B8B">
        <w:rPr>
          <w:rFonts w:ascii="Times" w:eastAsia="Batang" w:hAnsi="Times"/>
          <w:sz w:val="20"/>
          <w:szCs w:val="20"/>
          <w:lang w:eastAsia="x-none"/>
        </w:rPr>
        <w:t xml:space="preserve">Config A) UE can be configured with </w:t>
      </w:r>
      <w:proofErr w:type="spellStart"/>
      <w:r w:rsidR="009158B2" w:rsidRPr="00C20B8B">
        <w:rPr>
          <w:rFonts w:ascii="Times" w:eastAsia="Batang" w:hAnsi="Times"/>
          <w:i/>
          <w:iCs/>
          <w:sz w:val="20"/>
          <w:szCs w:val="20"/>
          <w:lang w:eastAsia="x-none"/>
        </w:rPr>
        <w:t>pdsch-AggregationFactor</w:t>
      </w:r>
      <w:proofErr w:type="spellEnd"/>
      <w:r w:rsidR="009158B2" w:rsidRPr="00C20B8B">
        <w:rPr>
          <w:rFonts w:ascii="Times" w:eastAsia="Batang" w:hAnsi="Times"/>
          <w:sz w:val="20"/>
          <w:szCs w:val="20"/>
          <w:lang w:eastAsia="x-none"/>
        </w:rPr>
        <w:t xml:space="preserve"> per G-RNTI, applied to DCI format with the G-RNTI for multicast MTCH</w:t>
      </w:r>
      <w:r w:rsidR="009158B2" w:rsidRPr="00C20B8B">
        <w:rPr>
          <w:rFonts w:ascii="Times" w:eastAsia="Batang" w:hAnsi="Times"/>
          <w:iCs/>
          <w:sz w:val="20"/>
          <w:szCs w:val="20"/>
          <w:lang w:eastAsia="x-none"/>
        </w:rPr>
        <w:t xml:space="preserve"> in</w:t>
      </w:r>
      <w:r w:rsidR="009158B2" w:rsidRPr="00C20B8B">
        <w:rPr>
          <w:rFonts w:ascii="Times" w:eastAsia="Batang" w:hAnsi="Times"/>
          <w:i/>
          <w:iCs/>
          <w:sz w:val="20"/>
          <w:szCs w:val="20"/>
          <w:lang w:eastAsia="x-none"/>
        </w:rPr>
        <w:t xml:space="preserve"> </w:t>
      </w:r>
      <w:r w:rsidR="009158B2" w:rsidRPr="00C20B8B">
        <w:rPr>
          <w:rFonts w:eastAsiaTheme="minorEastAsia"/>
          <w:sz w:val="20"/>
          <w:szCs w:val="20"/>
          <w:lang w:eastAsia="zh-CN"/>
        </w:rPr>
        <w:t>RRC_INACTIVE state.</w:t>
      </w:r>
    </w:p>
    <w:p w14:paraId="1599DC70" w14:textId="669F1FE3" w:rsidR="009158B2" w:rsidRPr="00962981" w:rsidRDefault="009158B2" w:rsidP="00962981">
      <w:pPr>
        <w:numPr>
          <w:ilvl w:val="1"/>
          <w:numId w:val="9"/>
        </w:numPr>
        <w:autoSpaceDE/>
        <w:autoSpaceDN/>
        <w:adjustRightInd/>
        <w:snapToGrid/>
        <w:ind w:left="1434" w:hanging="357"/>
        <w:rPr>
          <w:rFonts w:ascii="Times" w:eastAsia="Batang" w:hAnsi="Times"/>
          <w:sz w:val="20"/>
          <w:szCs w:val="20"/>
          <w:lang w:eastAsia="x-none"/>
        </w:rPr>
      </w:pPr>
      <w:r w:rsidRPr="00C20B8B">
        <w:rPr>
          <w:rFonts w:ascii="Times" w:eastAsia="Batang" w:hAnsi="Times"/>
          <w:sz w:val="20"/>
          <w:szCs w:val="20"/>
          <w:lang w:eastAsia="x-none"/>
        </w:rPr>
        <w:t xml:space="preserve">(Config B) UE can be configured with TDRA table with </w:t>
      </w:r>
      <w:proofErr w:type="spellStart"/>
      <w:r w:rsidRPr="00C20B8B">
        <w:rPr>
          <w:rFonts w:ascii="Times" w:eastAsia="Batang" w:hAnsi="Times"/>
          <w:i/>
          <w:iCs/>
          <w:sz w:val="20"/>
          <w:szCs w:val="20"/>
          <w:lang w:eastAsia="x-none"/>
        </w:rPr>
        <w:t>repetitionNumber</w:t>
      </w:r>
      <w:proofErr w:type="spellEnd"/>
      <w:r w:rsidRPr="00C20B8B">
        <w:rPr>
          <w:rFonts w:ascii="Times" w:eastAsia="Batang" w:hAnsi="Times"/>
          <w:sz w:val="20"/>
          <w:szCs w:val="20"/>
          <w:lang w:eastAsia="x-none"/>
        </w:rPr>
        <w:t xml:space="preserve"> as part of the TDRA table in </w:t>
      </w:r>
      <w:r w:rsidRPr="00C20B8B">
        <w:rPr>
          <w:rFonts w:ascii="Times" w:eastAsia="Batang" w:hAnsi="Times"/>
          <w:i/>
          <w:iCs/>
          <w:sz w:val="20"/>
          <w:szCs w:val="20"/>
          <w:lang w:eastAsia="x-none"/>
        </w:rPr>
        <w:t xml:space="preserve">PDSCH-Config </w:t>
      </w:r>
      <w:r w:rsidRPr="00C20B8B">
        <w:rPr>
          <w:rFonts w:ascii="Times" w:eastAsia="Batang" w:hAnsi="Times"/>
          <w:iCs/>
          <w:sz w:val="20"/>
          <w:szCs w:val="20"/>
          <w:lang w:eastAsia="x-none"/>
        </w:rPr>
        <w:t>for multicast MTCH in</w:t>
      </w:r>
      <w:r w:rsidRPr="00C20B8B">
        <w:rPr>
          <w:rFonts w:ascii="Times" w:eastAsia="Batang" w:hAnsi="Times"/>
          <w:i/>
          <w:iCs/>
          <w:sz w:val="20"/>
          <w:szCs w:val="20"/>
          <w:lang w:eastAsia="x-none"/>
        </w:rPr>
        <w:t xml:space="preserve"> </w:t>
      </w:r>
      <w:r w:rsidRPr="00C20B8B">
        <w:rPr>
          <w:rFonts w:eastAsiaTheme="minorEastAsia"/>
          <w:sz w:val="20"/>
          <w:szCs w:val="20"/>
          <w:lang w:eastAsia="zh-CN"/>
        </w:rPr>
        <w:t>RRC_INACTIVE state.</w:t>
      </w:r>
    </w:p>
    <w:p w14:paraId="01973D55" w14:textId="4ADF644B" w:rsidR="00962981" w:rsidRPr="00962981" w:rsidRDefault="00962981" w:rsidP="00962981">
      <w:pPr>
        <w:pStyle w:val="af"/>
        <w:numPr>
          <w:ilvl w:val="1"/>
          <w:numId w:val="9"/>
        </w:numPr>
        <w:ind w:left="1434" w:firstLineChars="0" w:hanging="357"/>
        <w:rPr>
          <w:rFonts w:ascii="Times" w:eastAsia="Batang" w:hAnsi="Times"/>
          <w:sz w:val="20"/>
          <w:szCs w:val="20"/>
          <w:lang w:eastAsia="x-none"/>
        </w:rPr>
      </w:pPr>
      <w:r w:rsidRPr="00962981">
        <w:rPr>
          <w:rFonts w:ascii="Times" w:eastAsia="Batang" w:hAnsi="Times"/>
          <w:sz w:val="20"/>
          <w:szCs w:val="20"/>
          <w:lang w:eastAsia="x-none"/>
        </w:rPr>
        <w:t>If UE is configured with Config B, UE does not expect to be configured with Config A for the same GC-PDSCH.</w:t>
      </w:r>
    </w:p>
    <w:bookmarkEnd w:id="4"/>
    <w:p w14:paraId="4AAA6611" w14:textId="2BD4CCC4" w:rsidR="009158B2" w:rsidRPr="00C20B8B" w:rsidRDefault="009158B2" w:rsidP="009158B2">
      <w:pPr>
        <w:pStyle w:val="af0"/>
        <w:numPr>
          <w:ilvl w:val="1"/>
          <w:numId w:val="7"/>
        </w:numPr>
        <w:spacing w:beforeLines="50" w:before="156"/>
        <w:rPr>
          <w:rFonts w:ascii="Times" w:eastAsia="Batang" w:hAnsi="Times"/>
          <w:szCs w:val="20"/>
          <w:lang w:eastAsia="x-none"/>
        </w:rPr>
      </w:pPr>
      <w:r w:rsidRPr="00C20B8B">
        <w:rPr>
          <w:rFonts w:ascii="Times" w:eastAsiaTheme="minorEastAsia" w:hAnsi="Times"/>
          <w:szCs w:val="20"/>
          <w:lang w:eastAsia="zh-CN"/>
        </w:rPr>
        <w:t xml:space="preserve">To support Config A for multicast MTCH in </w:t>
      </w:r>
      <w:r w:rsidRPr="00C20B8B">
        <w:rPr>
          <w:rFonts w:eastAsiaTheme="minorEastAsia"/>
          <w:szCs w:val="20"/>
          <w:lang w:eastAsia="zh-CN"/>
        </w:rPr>
        <w:t>RRC_INACTIVE</w:t>
      </w:r>
      <w:r w:rsidRPr="00C20B8B">
        <w:rPr>
          <w:rFonts w:ascii="Times" w:eastAsiaTheme="minorEastAsia" w:hAnsi="Times"/>
          <w:szCs w:val="20"/>
          <w:lang w:eastAsia="zh-CN"/>
        </w:rPr>
        <w:t xml:space="preserve">, </w:t>
      </w:r>
      <w:proofErr w:type="spellStart"/>
      <w:r w:rsidRPr="00C20B8B">
        <w:rPr>
          <w:rFonts w:ascii="Times" w:eastAsiaTheme="minorEastAsia" w:hAnsi="Times"/>
          <w:i/>
          <w:szCs w:val="20"/>
          <w:lang w:eastAsia="zh-CN"/>
        </w:rPr>
        <w:t>pdsch-AggregationFactor</w:t>
      </w:r>
      <w:proofErr w:type="spellEnd"/>
      <w:r w:rsidRPr="00C20B8B">
        <w:rPr>
          <w:rFonts w:ascii="Times" w:eastAsiaTheme="minorEastAsia" w:hAnsi="Times"/>
          <w:szCs w:val="20"/>
          <w:lang w:eastAsia="zh-CN"/>
        </w:rPr>
        <w:t xml:space="preserve"> per G-RNTI should be provided in </w:t>
      </w:r>
      <w:proofErr w:type="spellStart"/>
      <w:r w:rsidR="00924015" w:rsidRPr="00924015">
        <w:rPr>
          <w:rFonts w:eastAsiaTheme="minorEastAsia"/>
          <w:i/>
          <w:lang w:eastAsia="zh-CN"/>
        </w:rPr>
        <w:t>RRCRelease</w:t>
      </w:r>
      <w:proofErr w:type="spellEnd"/>
      <w:r w:rsidRPr="00924015">
        <w:rPr>
          <w:rFonts w:ascii="Times" w:eastAsiaTheme="minorEastAsia" w:hAnsi="Times"/>
          <w:i/>
          <w:szCs w:val="20"/>
          <w:lang w:eastAsia="zh-CN"/>
        </w:rPr>
        <w:t xml:space="preserve"> </w:t>
      </w:r>
      <w:r w:rsidRPr="00C20B8B">
        <w:rPr>
          <w:rFonts w:ascii="Times" w:eastAsiaTheme="minorEastAsia" w:hAnsi="Times"/>
          <w:szCs w:val="20"/>
          <w:lang w:eastAsia="zh-CN"/>
        </w:rPr>
        <w:t>or SIB</w:t>
      </w:r>
    </w:p>
    <w:p w14:paraId="061A688E" w14:textId="2404ADCE" w:rsidR="009158B2" w:rsidRPr="00C20B8B" w:rsidRDefault="009158B2" w:rsidP="009158B2">
      <w:pPr>
        <w:pStyle w:val="af0"/>
        <w:numPr>
          <w:ilvl w:val="1"/>
          <w:numId w:val="7"/>
        </w:numPr>
        <w:spacing w:beforeLines="50" w:before="156"/>
        <w:rPr>
          <w:rFonts w:eastAsia="Batang"/>
          <w:szCs w:val="20"/>
          <w:lang w:eastAsia="x-none"/>
        </w:rPr>
      </w:pPr>
      <w:r w:rsidRPr="00C20B8B">
        <w:rPr>
          <w:rFonts w:ascii="Times" w:eastAsiaTheme="minorEastAsia" w:hAnsi="Times" w:hint="eastAsia"/>
          <w:szCs w:val="20"/>
          <w:lang w:eastAsia="zh-CN"/>
        </w:rPr>
        <w:t xml:space="preserve"> </w:t>
      </w:r>
      <w:r w:rsidRPr="00C20B8B">
        <w:rPr>
          <w:rFonts w:eastAsiaTheme="minorEastAsia"/>
          <w:szCs w:val="20"/>
          <w:lang w:eastAsia="zh-CN"/>
        </w:rPr>
        <w:t>To support Config B</w:t>
      </w:r>
      <w:r w:rsidRPr="00C20B8B">
        <w:rPr>
          <w:rFonts w:ascii="Times" w:eastAsiaTheme="minorEastAsia" w:hAnsi="Times"/>
          <w:szCs w:val="20"/>
          <w:lang w:eastAsia="zh-CN"/>
        </w:rPr>
        <w:t xml:space="preserve"> for multicast MTCH</w:t>
      </w:r>
      <w:r w:rsidRPr="00C20B8B">
        <w:rPr>
          <w:rFonts w:eastAsiaTheme="minorEastAsia"/>
          <w:szCs w:val="20"/>
          <w:lang w:eastAsia="zh-CN"/>
        </w:rPr>
        <w:t xml:space="preserve"> </w:t>
      </w:r>
      <w:r w:rsidR="0062193E">
        <w:rPr>
          <w:rFonts w:eastAsiaTheme="minorEastAsia"/>
          <w:szCs w:val="20"/>
          <w:lang w:eastAsia="zh-CN"/>
        </w:rPr>
        <w:t>in</w:t>
      </w:r>
      <w:r w:rsidRPr="00C20B8B">
        <w:rPr>
          <w:rFonts w:eastAsiaTheme="minorEastAsia"/>
          <w:szCs w:val="20"/>
          <w:lang w:eastAsia="zh-CN"/>
        </w:rPr>
        <w:t xml:space="preserve"> RRC_INACTIVE, </w:t>
      </w:r>
      <w:r w:rsidRPr="00C20B8B">
        <w:rPr>
          <w:rFonts w:eastAsia="Batang"/>
          <w:szCs w:val="20"/>
          <w:lang w:eastAsia="x-none"/>
        </w:rPr>
        <w:t xml:space="preserve">TDRA table with </w:t>
      </w:r>
      <w:proofErr w:type="spellStart"/>
      <w:r w:rsidRPr="00C20B8B">
        <w:rPr>
          <w:rFonts w:eastAsia="Batang"/>
          <w:i/>
          <w:iCs/>
          <w:szCs w:val="20"/>
          <w:lang w:eastAsia="x-none"/>
        </w:rPr>
        <w:t>repetitionNumber</w:t>
      </w:r>
      <w:proofErr w:type="spellEnd"/>
      <w:r w:rsidRPr="00C20B8B">
        <w:rPr>
          <w:rFonts w:eastAsia="Batang"/>
          <w:szCs w:val="20"/>
          <w:lang w:eastAsia="x-none"/>
        </w:rPr>
        <w:t xml:space="preserve"> as part of the TDRA table in </w:t>
      </w:r>
      <w:r w:rsidRPr="00C20B8B">
        <w:rPr>
          <w:rFonts w:eastAsia="Batang"/>
          <w:i/>
          <w:iCs/>
          <w:szCs w:val="20"/>
          <w:lang w:eastAsia="x-none"/>
        </w:rPr>
        <w:t xml:space="preserve">PDSCH-Config </w:t>
      </w:r>
      <w:r w:rsidRPr="00C20B8B">
        <w:rPr>
          <w:rFonts w:eastAsia="Batang"/>
          <w:iCs/>
          <w:szCs w:val="20"/>
          <w:lang w:eastAsia="x-none"/>
        </w:rPr>
        <w:t>for multicast MTCH</w:t>
      </w:r>
      <w:r w:rsidRPr="00C20B8B">
        <w:rPr>
          <w:rFonts w:eastAsiaTheme="minorEastAsia"/>
          <w:szCs w:val="20"/>
          <w:lang w:eastAsia="zh-CN"/>
        </w:rPr>
        <w:t xml:space="preserve"> should be provided in </w:t>
      </w:r>
      <w:proofErr w:type="spellStart"/>
      <w:r w:rsidR="00924015" w:rsidRPr="00924015">
        <w:rPr>
          <w:rFonts w:eastAsiaTheme="minorEastAsia"/>
          <w:i/>
          <w:lang w:eastAsia="zh-CN"/>
        </w:rPr>
        <w:t>RRCRelease</w:t>
      </w:r>
      <w:proofErr w:type="spellEnd"/>
      <w:r w:rsidRPr="00C20B8B">
        <w:rPr>
          <w:rFonts w:eastAsiaTheme="minorEastAsia"/>
          <w:szCs w:val="20"/>
          <w:lang w:eastAsia="zh-CN"/>
        </w:rPr>
        <w:t xml:space="preserve"> or SIB</w:t>
      </w:r>
    </w:p>
    <w:p w14:paraId="7A1B7414" w14:textId="77777777" w:rsidR="00120932" w:rsidRPr="006570E7" w:rsidRDefault="00120932" w:rsidP="006570E7">
      <w:pPr>
        <w:autoSpaceDE/>
        <w:autoSpaceDN/>
        <w:adjustRightInd/>
        <w:snapToGrid/>
        <w:spacing w:after="0"/>
        <w:rPr>
          <w:sz w:val="20"/>
        </w:rPr>
      </w:pPr>
    </w:p>
    <w:tbl>
      <w:tblPr>
        <w:tblStyle w:val="a3"/>
        <w:tblW w:w="0" w:type="auto"/>
        <w:tblLook w:val="04A0" w:firstRow="1" w:lastRow="0" w:firstColumn="1" w:lastColumn="0" w:noHBand="0" w:noVBand="1"/>
      </w:tblPr>
      <w:tblGrid>
        <w:gridCol w:w="8296"/>
      </w:tblGrid>
      <w:tr w:rsidR="00C05F2E" w:rsidRPr="00C20B8B" w14:paraId="68A4AD45" w14:textId="77777777" w:rsidTr="00C05F2E">
        <w:tc>
          <w:tcPr>
            <w:tcW w:w="8296" w:type="dxa"/>
          </w:tcPr>
          <w:p w14:paraId="0BE204BB" w14:textId="77777777" w:rsidR="00C05F2E" w:rsidRPr="00C20B8B" w:rsidRDefault="00C05F2E" w:rsidP="00C05F2E">
            <w:pPr>
              <w:pStyle w:val="af"/>
              <w:numPr>
                <w:ilvl w:val="0"/>
                <w:numId w:val="5"/>
              </w:numPr>
              <w:autoSpaceDE/>
              <w:autoSpaceDN/>
              <w:adjustRightInd/>
              <w:snapToGrid/>
              <w:spacing w:before="120" w:after="0"/>
              <w:ind w:left="357" w:firstLineChars="0" w:hanging="357"/>
              <w:rPr>
                <w:sz w:val="20"/>
                <w:lang w:eastAsia="zh-CN"/>
              </w:rPr>
            </w:pPr>
            <w:r w:rsidRPr="00C20B8B">
              <w:rPr>
                <w:b/>
                <w:bCs/>
                <w:sz w:val="20"/>
                <w:lang w:eastAsia="zh-CN"/>
              </w:rPr>
              <w:t>Question 3:</w:t>
            </w:r>
            <w:r w:rsidRPr="00C20B8B">
              <w:rPr>
                <w:sz w:val="20"/>
                <w:lang w:eastAsia="zh-CN"/>
              </w:rPr>
              <w:t xml:space="preserve"> Is it feasible to reuse the following Rel-17 CSS design for multicast MTCH and multicast MCCH?</w:t>
            </w:r>
          </w:p>
          <w:p w14:paraId="78DC2C82" w14:textId="77777777" w:rsidR="00C05F2E" w:rsidRPr="00C20B8B" w:rsidRDefault="00C05F2E" w:rsidP="00C05F2E">
            <w:pPr>
              <w:pStyle w:val="af"/>
              <w:numPr>
                <w:ilvl w:val="1"/>
                <w:numId w:val="6"/>
              </w:numPr>
              <w:kinsoku w:val="0"/>
              <w:autoSpaceDE/>
              <w:autoSpaceDN/>
              <w:adjustRightInd/>
              <w:snapToGrid/>
              <w:spacing w:before="120"/>
              <w:ind w:left="771" w:firstLineChars="0" w:hanging="346"/>
              <w:rPr>
                <w:i/>
                <w:iCs/>
                <w:sz w:val="20"/>
                <w:shd w:val="pct10" w:color="auto" w:fill="FFFFFF"/>
                <w:lang w:eastAsia="zh-CN"/>
              </w:rPr>
            </w:pPr>
            <w:r w:rsidRPr="00C20B8B">
              <w:rPr>
                <w:i/>
                <w:iCs/>
                <w:sz w:val="20"/>
                <w:shd w:val="pct10" w:color="auto" w:fill="FFFFFF"/>
                <w:lang w:eastAsia="zh-CN"/>
              </w:rPr>
              <w:t xml:space="preserve">3.1) Reusing the </w:t>
            </w:r>
            <w:r w:rsidRPr="00C20B8B">
              <w:rPr>
                <w:rFonts w:hint="eastAsia"/>
                <w:i/>
                <w:iCs/>
                <w:sz w:val="20"/>
                <w:shd w:val="pct10" w:color="auto" w:fill="FFFFFF"/>
                <w:lang w:eastAsia="zh-CN"/>
              </w:rPr>
              <w:t>s</w:t>
            </w:r>
            <w:r w:rsidRPr="00C20B8B">
              <w:rPr>
                <w:i/>
                <w:iCs/>
                <w:sz w:val="20"/>
                <w:shd w:val="pct10" w:color="auto" w:fill="FFFFFF"/>
                <w:lang w:eastAsia="zh-CN"/>
              </w:rPr>
              <w:t xml:space="preserve">ame CSS or the same CSS type for multicast MTCH in </w:t>
            </w:r>
            <w:r w:rsidRPr="00C20B8B">
              <w:rPr>
                <w:i/>
                <w:iCs/>
                <w:sz w:val="20"/>
                <w:shd w:val="pct10" w:color="auto" w:fill="FFFFFF"/>
                <w:lang w:eastAsia="zh-CN"/>
              </w:rPr>
              <w:lastRenderedPageBreak/>
              <w:t>RRC_INACTIVE (same as multicast MTCH in RRC_CONNECTED).</w:t>
            </w:r>
          </w:p>
          <w:p w14:paraId="7DF9865E" w14:textId="4793B8C1" w:rsidR="00C05F2E" w:rsidRPr="00C20B8B" w:rsidRDefault="00C05F2E" w:rsidP="00C05F2E">
            <w:pPr>
              <w:pStyle w:val="af"/>
              <w:numPr>
                <w:ilvl w:val="1"/>
                <w:numId w:val="6"/>
              </w:numPr>
              <w:autoSpaceDE/>
              <w:autoSpaceDN/>
              <w:adjustRightInd/>
              <w:snapToGrid/>
              <w:spacing w:before="120"/>
              <w:ind w:left="774" w:firstLineChars="0" w:hanging="348"/>
              <w:rPr>
                <w:i/>
                <w:iCs/>
                <w:sz w:val="20"/>
                <w:shd w:val="pct10" w:color="auto" w:fill="FFFFFF"/>
                <w:lang w:eastAsia="zh-CN"/>
              </w:rPr>
            </w:pPr>
            <w:r w:rsidRPr="00C20B8B">
              <w:rPr>
                <w:i/>
                <w:iCs/>
                <w:sz w:val="20"/>
                <w:shd w:val="pct10" w:color="auto" w:fill="FFFFFF"/>
                <w:lang w:eastAsia="zh-CN"/>
              </w:rPr>
              <w:t>3.2) Separate </w:t>
            </w:r>
            <w:proofErr w:type="gramStart"/>
            <w:r w:rsidRPr="00C20B8B">
              <w:rPr>
                <w:i/>
                <w:iCs/>
                <w:sz w:val="20"/>
                <w:shd w:val="pct10" w:color="auto" w:fill="FFFFFF"/>
                <w:lang w:eastAsia="zh-CN"/>
              </w:rPr>
              <w:t>CSS(</w:t>
            </w:r>
            <w:proofErr w:type="gramEnd"/>
            <w:r w:rsidRPr="00C20B8B">
              <w:rPr>
                <w:i/>
                <w:iCs/>
                <w:sz w:val="20"/>
                <w:shd w:val="pct10" w:color="auto" w:fill="FFFFFF"/>
                <w:lang w:eastAsia="zh-CN"/>
              </w:rPr>
              <w:t>es) for multicast MCCH and multicast MTCH in RRC_INACTIVE. </w:t>
            </w:r>
          </w:p>
        </w:tc>
      </w:tr>
    </w:tbl>
    <w:p w14:paraId="416258A6" w14:textId="336195CD" w:rsidR="00772F7F" w:rsidRDefault="00772F7F" w:rsidP="00162AD6">
      <w:pPr>
        <w:autoSpaceDE/>
        <w:autoSpaceDN/>
        <w:adjustRightInd/>
        <w:snapToGrid/>
        <w:spacing w:after="0"/>
        <w:jc w:val="left"/>
        <w:rPr>
          <w:rFonts w:ascii="Arial" w:hAnsi="Arial" w:cs="Arial"/>
          <w:sz w:val="20"/>
          <w:szCs w:val="20"/>
          <w:lang w:eastAsia="zh-CN"/>
        </w:rPr>
      </w:pPr>
    </w:p>
    <w:p w14:paraId="0A2EA95E" w14:textId="77777777" w:rsidR="00004C03" w:rsidRPr="00C20B8B" w:rsidRDefault="00C05F2E" w:rsidP="00004C03">
      <w:pPr>
        <w:pStyle w:val="af0"/>
        <w:spacing w:beforeLines="50" w:before="156"/>
        <w:rPr>
          <w:rFonts w:eastAsiaTheme="minorEastAsia"/>
          <w:lang w:eastAsia="zh-CN"/>
        </w:rPr>
      </w:pPr>
      <w:r w:rsidRPr="00440E19">
        <w:rPr>
          <w:rFonts w:eastAsiaTheme="minorEastAsia"/>
          <w:b/>
          <w:szCs w:val="20"/>
          <w:lang w:eastAsia="zh-CN"/>
        </w:rPr>
        <w:t>Answer</w:t>
      </w:r>
      <w:r>
        <w:rPr>
          <w:rFonts w:eastAsiaTheme="minorEastAsia"/>
          <w:b/>
          <w:szCs w:val="20"/>
          <w:lang w:eastAsia="zh-CN"/>
        </w:rPr>
        <w:t>3</w:t>
      </w:r>
      <w:r w:rsidRPr="00440E19">
        <w:rPr>
          <w:rFonts w:eastAsiaTheme="minorEastAsia"/>
          <w:b/>
          <w:szCs w:val="20"/>
          <w:lang w:eastAsia="zh-CN"/>
        </w:rPr>
        <w:t>:</w:t>
      </w:r>
      <w:r w:rsidR="00004C03">
        <w:rPr>
          <w:rFonts w:eastAsiaTheme="minorEastAsia"/>
          <w:b/>
          <w:szCs w:val="20"/>
          <w:lang w:eastAsia="zh-CN"/>
        </w:rPr>
        <w:t xml:space="preserve"> </w:t>
      </w:r>
      <w:r w:rsidR="00004C03" w:rsidRPr="00C20B8B">
        <w:rPr>
          <w:rFonts w:eastAsiaTheme="minorEastAsia"/>
          <w:lang w:eastAsia="zh-CN"/>
        </w:rPr>
        <w:t>It is feasible to reuse the following Rel-17 CSS design for multicast MTCH and multicast MCCH.</w:t>
      </w:r>
    </w:p>
    <w:p w14:paraId="7A5E4247" w14:textId="77777777" w:rsidR="009F0BB8" w:rsidRPr="00C20B8B" w:rsidRDefault="009F0BB8" w:rsidP="009F0BB8">
      <w:pPr>
        <w:pStyle w:val="af0"/>
        <w:numPr>
          <w:ilvl w:val="1"/>
          <w:numId w:val="7"/>
        </w:numPr>
        <w:spacing w:beforeLines="50" w:before="156"/>
        <w:rPr>
          <w:rFonts w:eastAsiaTheme="minorEastAsia"/>
          <w:i/>
          <w:lang w:eastAsia="zh-CN"/>
        </w:rPr>
      </w:pPr>
      <w:r w:rsidRPr="00C20B8B">
        <w:rPr>
          <w:rFonts w:eastAsiaTheme="minorEastAsia"/>
          <w:lang w:eastAsia="zh-CN"/>
        </w:rPr>
        <w:t xml:space="preserve">For 3.1), </w:t>
      </w:r>
      <w:r w:rsidRPr="00C20B8B">
        <w:t>N</w:t>
      </w:r>
      <w:r w:rsidRPr="00C20B8B">
        <w:rPr>
          <w:rFonts w:eastAsiaTheme="minorEastAsia"/>
          <w:lang w:eastAsia="zh-CN"/>
        </w:rPr>
        <w:t xml:space="preserve">etwork should provide </w:t>
      </w:r>
      <w:proofErr w:type="spellStart"/>
      <w:r w:rsidRPr="00C20B8B">
        <w:rPr>
          <w:rFonts w:eastAsiaTheme="minorEastAsia"/>
          <w:i/>
          <w:lang w:eastAsia="zh-CN"/>
        </w:rPr>
        <w:t>SearchSpace</w:t>
      </w:r>
      <w:proofErr w:type="spellEnd"/>
      <w:r w:rsidRPr="00C20B8B">
        <w:rPr>
          <w:rFonts w:eastAsiaTheme="minorEastAsia"/>
          <w:lang w:eastAsia="zh-CN"/>
        </w:rPr>
        <w:t xml:space="preserve"> in </w:t>
      </w:r>
      <w:proofErr w:type="spellStart"/>
      <w:r w:rsidRPr="00C20B8B">
        <w:rPr>
          <w:rFonts w:eastAsiaTheme="minorEastAsia"/>
          <w:i/>
          <w:lang w:eastAsia="zh-CN"/>
        </w:rPr>
        <w:t>pdcch-ConfigMulticast</w:t>
      </w:r>
      <w:proofErr w:type="spellEnd"/>
      <w:r w:rsidRPr="00C20B8B">
        <w:rPr>
          <w:rFonts w:eastAsiaTheme="minorEastAsia" w:hint="eastAsia"/>
          <w:i/>
          <w:lang w:eastAsia="zh-CN"/>
        </w:rPr>
        <w:t xml:space="preserve"> </w:t>
      </w:r>
      <w:r w:rsidRPr="00C20B8B">
        <w:rPr>
          <w:rFonts w:eastAsiaTheme="minorEastAsia"/>
          <w:lang w:eastAsia="zh-CN"/>
        </w:rPr>
        <w:t xml:space="preserve">in </w:t>
      </w:r>
      <w:proofErr w:type="spellStart"/>
      <w:r w:rsidRPr="00C20B8B">
        <w:rPr>
          <w:rFonts w:eastAsiaTheme="minorEastAsia"/>
          <w:i/>
          <w:lang w:eastAsia="zh-CN"/>
        </w:rPr>
        <w:t>RRCRelease</w:t>
      </w:r>
      <w:proofErr w:type="spellEnd"/>
      <w:r w:rsidRPr="00C20B8B">
        <w:rPr>
          <w:rFonts w:eastAsiaTheme="minorEastAsia"/>
          <w:lang w:eastAsia="zh-CN"/>
        </w:rPr>
        <w:t xml:space="preserve"> message or SIB to configure the same or same type CSS if</w:t>
      </w:r>
      <w:r w:rsidRPr="00C20B8B">
        <w:t xml:space="preserve"> t</w:t>
      </w:r>
      <w:r w:rsidRPr="00C20B8B">
        <w:rPr>
          <w:rFonts w:eastAsiaTheme="minorEastAsia"/>
          <w:lang w:eastAsia="zh-CN"/>
        </w:rPr>
        <w:t>he same CSS or the same CSS type as multicast MTCH in RRC_CONNECTED is reused for multicast MTCH in RRC_INACTIVE.</w:t>
      </w:r>
    </w:p>
    <w:p w14:paraId="0D21A604" w14:textId="77777777" w:rsidR="009F0BB8" w:rsidRPr="00C20B8B" w:rsidRDefault="009F0BB8" w:rsidP="009F0BB8">
      <w:pPr>
        <w:pStyle w:val="af0"/>
        <w:numPr>
          <w:ilvl w:val="1"/>
          <w:numId w:val="7"/>
        </w:numPr>
        <w:spacing w:beforeLines="50" w:before="156"/>
        <w:rPr>
          <w:rFonts w:eastAsiaTheme="minorEastAsia"/>
          <w:i/>
          <w:lang w:eastAsia="zh-CN"/>
        </w:rPr>
      </w:pPr>
      <w:r w:rsidRPr="00C20B8B">
        <w:rPr>
          <w:rFonts w:eastAsiaTheme="minorEastAsia"/>
          <w:lang w:eastAsia="zh-CN"/>
        </w:rPr>
        <w:t xml:space="preserve">For 3.2), it is feasible to use separate </w:t>
      </w:r>
      <w:proofErr w:type="gramStart"/>
      <w:r w:rsidRPr="00C20B8B">
        <w:rPr>
          <w:rFonts w:eastAsiaTheme="minorEastAsia"/>
          <w:lang w:eastAsia="zh-CN"/>
        </w:rPr>
        <w:t>CSS(</w:t>
      </w:r>
      <w:proofErr w:type="gramEnd"/>
      <w:r w:rsidRPr="00C20B8B">
        <w:rPr>
          <w:rFonts w:eastAsiaTheme="minorEastAsia"/>
          <w:lang w:eastAsia="zh-CN"/>
        </w:rPr>
        <w:t xml:space="preserve">es) for multicast MCCH and multicast MTCH in RRC_INACTIVE. Since no CSS defined in Rel-17 for multicast MCCH, </w:t>
      </w:r>
      <w:r w:rsidRPr="00C20B8B">
        <w:t>n</w:t>
      </w:r>
      <w:r w:rsidRPr="00C20B8B">
        <w:rPr>
          <w:rFonts w:eastAsiaTheme="minorEastAsia"/>
          <w:lang w:eastAsia="zh-CN"/>
        </w:rPr>
        <w:t xml:space="preserve">etwork should provide associated signaling to configure CSS for multicast MCCH in RRC_INACTIVE via </w:t>
      </w:r>
      <w:proofErr w:type="spellStart"/>
      <w:r w:rsidRPr="00C20B8B">
        <w:rPr>
          <w:rFonts w:eastAsiaTheme="minorEastAsia"/>
          <w:i/>
          <w:lang w:eastAsia="zh-CN"/>
        </w:rPr>
        <w:t>RRCRelease</w:t>
      </w:r>
      <w:proofErr w:type="spellEnd"/>
      <w:r w:rsidRPr="00C20B8B">
        <w:rPr>
          <w:rFonts w:eastAsiaTheme="minorEastAsia"/>
          <w:lang w:eastAsia="zh-CN"/>
        </w:rPr>
        <w:t xml:space="preserve"> message or SIB if separate </w:t>
      </w:r>
      <w:proofErr w:type="gramStart"/>
      <w:r w:rsidRPr="00C20B8B">
        <w:rPr>
          <w:rFonts w:eastAsiaTheme="minorEastAsia"/>
          <w:lang w:eastAsia="zh-CN"/>
        </w:rPr>
        <w:t>CSS(</w:t>
      </w:r>
      <w:proofErr w:type="gramEnd"/>
      <w:r w:rsidRPr="00C20B8B">
        <w:rPr>
          <w:rFonts w:eastAsiaTheme="minorEastAsia"/>
          <w:lang w:eastAsia="zh-CN"/>
        </w:rPr>
        <w:t>es) for multicast MCCH and multicast MTCH in RRC_INACTIVE is used.</w:t>
      </w:r>
    </w:p>
    <w:p w14:paraId="505D80A5" w14:textId="77777777" w:rsidR="00C05F2E" w:rsidRPr="009F0BB8" w:rsidRDefault="00C05F2E" w:rsidP="00162AD6">
      <w:pPr>
        <w:autoSpaceDE/>
        <w:autoSpaceDN/>
        <w:adjustRightInd/>
        <w:snapToGrid/>
        <w:spacing w:after="0"/>
        <w:jc w:val="left"/>
        <w:rPr>
          <w:rFonts w:ascii="Arial" w:hAnsi="Arial" w:cs="Arial"/>
          <w:sz w:val="20"/>
          <w:szCs w:val="20"/>
          <w:lang w:eastAsia="zh-CN"/>
        </w:rPr>
      </w:pPr>
    </w:p>
    <w:p w14:paraId="09497C43" w14:textId="77777777" w:rsidR="009A093E" w:rsidRPr="0082406B"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6330BDFA" w14:textId="2AEE0E3D" w:rsidR="009A093E" w:rsidRPr="0082406B" w:rsidRDefault="009A093E" w:rsidP="009A093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E35073">
        <w:rPr>
          <w:rFonts w:ascii="Arial" w:hAnsi="Arial" w:cs="Arial"/>
          <w:b/>
          <w:color w:val="000000"/>
          <w:sz w:val="20"/>
          <w:szCs w:val="20"/>
          <w:lang w:val="en-GB"/>
        </w:rPr>
        <w:t>RAN</w:t>
      </w:r>
      <w:r>
        <w:rPr>
          <w:rFonts w:ascii="Arial" w:hAnsi="Arial" w:cs="Arial"/>
          <w:b/>
          <w:color w:val="000000"/>
          <w:sz w:val="20"/>
          <w:szCs w:val="20"/>
          <w:lang w:val="en-GB"/>
        </w:rPr>
        <w:t>2</w:t>
      </w:r>
    </w:p>
    <w:p w14:paraId="5FF4FD08" w14:textId="77B0F8A1" w:rsidR="009A093E" w:rsidRPr="0082406B" w:rsidRDefault="009A093E" w:rsidP="009A093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b/>
          <w:color w:val="000000"/>
          <w:sz w:val="20"/>
          <w:szCs w:val="20"/>
          <w:lang w:val="en-GB"/>
        </w:rPr>
        <w:t xml:space="preserve">RAN1 respectfully ask </w:t>
      </w:r>
      <w:r w:rsidR="00E35073">
        <w:rPr>
          <w:rFonts w:ascii="Arial" w:hAnsi="Arial" w:cs="Arial"/>
          <w:b/>
          <w:color w:val="000000"/>
          <w:sz w:val="20"/>
          <w:szCs w:val="20"/>
          <w:lang w:val="en-GB"/>
        </w:rPr>
        <w:t>RAN</w:t>
      </w:r>
      <w:r>
        <w:rPr>
          <w:rFonts w:ascii="Arial" w:hAnsi="Arial" w:cs="Arial"/>
          <w:b/>
          <w:color w:val="000000"/>
          <w:sz w:val="20"/>
          <w:szCs w:val="20"/>
          <w:lang w:val="en-GB"/>
        </w:rPr>
        <w:t>2 to take above information into account.</w:t>
      </w:r>
    </w:p>
    <w:p w14:paraId="549BF43F" w14:textId="77777777" w:rsidR="009A093E" w:rsidRPr="00694827" w:rsidRDefault="009A093E" w:rsidP="009A093E">
      <w:pPr>
        <w:autoSpaceDE/>
        <w:autoSpaceDN/>
        <w:adjustRightInd/>
        <w:snapToGrid/>
        <w:ind w:left="993" w:hanging="993"/>
        <w:jc w:val="left"/>
        <w:rPr>
          <w:rFonts w:ascii="Arial" w:hAnsi="Arial" w:cs="Arial"/>
          <w:color w:val="000000"/>
          <w:sz w:val="20"/>
          <w:szCs w:val="20"/>
          <w:lang w:val="en-GB"/>
        </w:rPr>
      </w:pPr>
    </w:p>
    <w:p w14:paraId="7DF5F4A4" w14:textId="3DFEE7D4" w:rsidR="009A093E"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0622895E" w14:textId="6DD50DFC" w:rsidR="004C319F" w:rsidRPr="004C319F" w:rsidRDefault="004C319F" w:rsidP="004C319F">
      <w:pPr>
        <w:rPr>
          <w:rFonts w:ascii="Arial" w:hAnsi="Arial" w:cs="Arial"/>
          <w:bCs/>
          <w:color w:val="000000"/>
          <w:sz w:val="20"/>
          <w:szCs w:val="20"/>
          <w:lang w:val="en-GB"/>
        </w:rPr>
      </w:pPr>
      <w:r w:rsidRPr="004C319F">
        <w:rPr>
          <w:rFonts w:ascii="Arial" w:hAnsi="Arial" w:cs="Arial"/>
          <w:bCs/>
          <w:color w:val="000000"/>
          <w:sz w:val="20"/>
          <w:szCs w:val="20"/>
          <w:lang w:val="en-GB"/>
        </w:rPr>
        <w:t>TSG RAN WG1 Meeting #11</w:t>
      </w:r>
      <w:r w:rsidR="0024497A">
        <w:rPr>
          <w:rFonts w:ascii="Arial" w:hAnsi="Arial" w:cs="Arial"/>
          <w:bCs/>
          <w:color w:val="000000"/>
          <w:sz w:val="20"/>
          <w:szCs w:val="20"/>
          <w:lang w:val="en-GB"/>
        </w:rPr>
        <w:t>4</w:t>
      </w:r>
      <w:r w:rsidRPr="004C319F">
        <w:rPr>
          <w:rFonts w:ascii="Arial" w:hAnsi="Arial" w:cs="Arial"/>
          <w:bCs/>
          <w:color w:val="000000"/>
          <w:sz w:val="20"/>
          <w:szCs w:val="20"/>
          <w:lang w:val="en-GB"/>
        </w:rPr>
        <w:tab/>
      </w:r>
      <w:r w:rsidRPr="004C319F">
        <w:rPr>
          <w:rFonts w:ascii="Arial" w:hAnsi="Arial" w:cs="Arial"/>
          <w:bCs/>
          <w:color w:val="000000"/>
          <w:sz w:val="20"/>
          <w:szCs w:val="20"/>
          <w:lang w:val="en-GB"/>
        </w:rPr>
        <w:tab/>
      </w:r>
      <w:r w:rsidR="0024497A">
        <w:rPr>
          <w:rFonts w:ascii="Arial" w:hAnsi="Arial" w:cs="Arial"/>
          <w:bCs/>
          <w:color w:val="000000"/>
          <w:sz w:val="20"/>
          <w:szCs w:val="20"/>
          <w:lang w:val="en-GB"/>
        </w:rPr>
        <w:t>Aug</w:t>
      </w:r>
      <w:r w:rsidR="00725816">
        <w:rPr>
          <w:rFonts w:ascii="Arial" w:hAnsi="Arial" w:cs="Arial"/>
          <w:bCs/>
          <w:color w:val="000000"/>
          <w:sz w:val="20"/>
          <w:szCs w:val="20"/>
          <w:lang w:val="en-GB"/>
        </w:rPr>
        <w:t xml:space="preserve"> </w:t>
      </w:r>
      <w:r w:rsidR="001D3397">
        <w:rPr>
          <w:rFonts w:ascii="Arial" w:hAnsi="Arial" w:cs="Arial"/>
          <w:bCs/>
          <w:color w:val="000000"/>
          <w:sz w:val="20"/>
          <w:szCs w:val="20"/>
          <w:lang w:val="en-GB"/>
        </w:rPr>
        <w:t>21</w:t>
      </w:r>
      <w:r w:rsidRPr="004C319F">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xml:space="preserve"> – </w:t>
      </w:r>
      <w:r w:rsidR="00725816">
        <w:rPr>
          <w:rFonts w:ascii="Arial" w:hAnsi="Arial" w:cs="Arial"/>
          <w:bCs/>
          <w:color w:val="000000"/>
          <w:sz w:val="20"/>
          <w:szCs w:val="20"/>
          <w:lang w:val="en-GB"/>
        </w:rPr>
        <w:t>2</w:t>
      </w:r>
      <w:r w:rsidR="001D3397">
        <w:rPr>
          <w:rFonts w:ascii="Arial" w:hAnsi="Arial" w:cs="Arial"/>
          <w:bCs/>
          <w:color w:val="000000"/>
          <w:sz w:val="20"/>
          <w:szCs w:val="20"/>
          <w:lang w:val="en-GB"/>
        </w:rPr>
        <w:t>5</w:t>
      </w:r>
      <w:r w:rsidRPr="004C319F">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202</w:t>
      </w:r>
      <w:r w:rsidR="00725816">
        <w:rPr>
          <w:rFonts w:ascii="Arial" w:hAnsi="Arial" w:cs="Arial"/>
          <w:bCs/>
          <w:color w:val="000000"/>
          <w:sz w:val="20"/>
          <w:szCs w:val="20"/>
          <w:lang w:val="en-GB"/>
        </w:rPr>
        <w:t>3</w:t>
      </w:r>
      <w:r w:rsidRPr="004C319F">
        <w:rPr>
          <w:rFonts w:ascii="Arial" w:hAnsi="Arial" w:cs="Arial"/>
          <w:bCs/>
          <w:color w:val="000000"/>
          <w:sz w:val="20"/>
          <w:szCs w:val="20"/>
          <w:lang w:val="en-GB"/>
        </w:rPr>
        <w:t xml:space="preserve">   </w:t>
      </w:r>
      <w:r w:rsidRPr="004C319F">
        <w:rPr>
          <w:rFonts w:ascii="Arial" w:hAnsi="Arial" w:cs="Arial"/>
          <w:bCs/>
          <w:color w:val="000000"/>
          <w:sz w:val="20"/>
          <w:szCs w:val="20"/>
          <w:lang w:val="en-GB"/>
        </w:rPr>
        <w:tab/>
      </w:r>
      <w:r w:rsidRPr="004C319F">
        <w:rPr>
          <w:rFonts w:ascii="Arial" w:hAnsi="Arial" w:cs="Arial"/>
          <w:bCs/>
          <w:color w:val="000000"/>
          <w:sz w:val="20"/>
          <w:szCs w:val="20"/>
          <w:lang w:val="en-GB"/>
        </w:rPr>
        <w:tab/>
      </w:r>
      <w:r w:rsidR="001D3397" w:rsidRPr="001D3397">
        <w:rPr>
          <w:rFonts w:ascii="Arial" w:hAnsi="Arial" w:cs="Arial"/>
          <w:bCs/>
          <w:color w:val="000000"/>
          <w:sz w:val="20"/>
          <w:szCs w:val="20"/>
          <w:lang w:val="en-GB"/>
        </w:rPr>
        <w:t>Toulouse, FR</w:t>
      </w:r>
    </w:p>
    <w:p w14:paraId="6099A517" w14:textId="0A632B46" w:rsidR="00E35073" w:rsidRPr="003E70B0" w:rsidRDefault="004C319F" w:rsidP="004C319F">
      <w:pPr>
        <w:rPr>
          <w:rFonts w:ascii="Arial" w:hAnsi="Arial" w:cs="Arial"/>
          <w:bCs/>
          <w:color w:val="000000"/>
          <w:sz w:val="20"/>
          <w:szCs w:val="20"/>
          <w:lang w:val="en-GB"/>
        </w:rPr>
      </w:pPr>
      <w:r w:rsidRPr="004C319F">
        <w:rPr>
          <w:rFonts w:ascii="Arial" w:hAnsi="Arial" w:cs="Arial"/>
          <w:bCs/>
          <w:color w:val="000000"/>
          <w:sz w:val="20"/>
          <w:szCs w:val="20"/>
          <w:lang w:val="en-GB"/>
        </w:rPr>
        <w:t>TSG RAN WG1 Meeting #11</w:t>
      </w:r>
      <w:r w:rsidR="001D3397">
        <w:rPr>
          <w:rFonts w:ascii="Arial" w:hAnsi="Arial" w:cs="Arial"/>
          <w:bCs/>
          <w:color w:val="000000"/>
          <w:sz w:val="20"/>
          <w:szCs w:val="20"/>
          <w:lang w:val="en-GB"/>
        </w:rPr>
        <w:t>4bis</w:t>
      </w:r>
      <w:r w:rsidRPr="004C319F">
        <w:rPr>
          <w:rFonts w:ascii="Arial" w:hAnsi="Arial" w:cs="Arial"/>
          <w:bCs/>
          <w:color w:val="000000"/>
          <w:sz w:val="20"/>
          <w:szCs w:val="20"/>
          <w:lang w:val="en-GB"/>
        </w:rPr>
        <w:tab/>
      </w:r>
      <w:r w:rsidRPr="004C319F">
        <w:rPr>
          <w:rFonts w:ascii="Arial" w:hAnsi="Arial" w:cs="Arial"/>
          <w:bCs/>
          <w:color w:val="000000"/>
          <w:sz w:val="20"/>
          <w:szCs w:val="20"/>
          <w:lang w:val="en-GB"/>
        </w:rPr>
        <w:tab/>
      </w:r>
      <w:r w:rsidR="001D3397" w:rsidRPr="001D3397">
        <w:rPr>
          <w:rFonts w:ascii="Arial" w:hAnsi="Arial" w:cs="Arial"/>
          <w:bCs/>
          <w:color w:val="000000"/>
          <w:sz w:val="20"/>
          <w:szCs w:val="20"/>
          <w:lang w:val="en-GB" w:eastAsia="zh-CN"/>
        </w:rPr>
        <w:t>Oct.</w:t>
      </w:r>
      <w:r w:rsidRPr="004C319F">
        <w:rPr>
          <w:rFonts w:ascii="Arial" w:hAnsi="Arial" w:cs="Arial"/>
          <w:bCs/>
          <w:color w:val="000000"/>
          <w:sz w:val="20"/>
          <w:szCs w:val="20"/>
          <w:lang w:val="en-GB"/>
        </w:rPr>
        <w:tab/>
      </w:r>
      <w:r w:rsidR="001D3397">
        <w:rPr>
          <w:rFonts w:ascii="Arial" w:hAnsi="Arial" w:cs="Arial"/>
          <w:bCs/>
          <w:color w:val="000000"/>
          <w:sz w:val="20"/>
          <w:szCs w:val="20"/>
          <w:lang w:val="en-GB"/>
        </w:rPr>
        <w:t>9</w:t>
      </w:r>
      <w:r w:rsidRPr="004C319F">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xml:space="preserve"> – </w:t>
      </w:r>
      <w:r w:rsidR="001D3397">
        <w:rPr>
          <w:rFonts w:ascii="Arial" w:hAnsi="Arial" w:cs="Arial"/>
          <w:bCs/>
          <w:color w:val="000000"/>
          <w:sz w:val="20"/>
          <w:szCs w:val="20"/>
          <w:lang w:val="en-GB"/>
        </w:rPr>
        <w:t>13</w:t>
      </w:r>
      <w:r w:rsidR="00725816">
        <w:rPr>
          <w:rFonts w:ascii="Arial" w:hAnsi="Arial" w:cs="Arial"/>
          <w:bCs/>
          <w:color w:val="000000"/>
          <w:sz w:val="20"/>
          <w:szCs w:val="20"/>
          <w:vertAlign w:val="superscript"/>
          <w:lang w:val="en-GB"/>
        </w:rPr>
        <w:t>th</w:t>
      </w:r>
      <w:r w:rsidRPr="004C319F">
        <w:rPr>
          <w:rFonts w:ascii="Arial" w:hAnsi="Arial" w:cs="Arial"/>
          <w:bCs/>
          <w:color w:val="000000"/>
          <w:sz w:val="20"/>
          <w:szCs w:val="20"/>
          <w:lang w:val="en-GB"/>
        </w:rPr>
        <w:t>, 2023</w:t>
      </w:r>
      <w:r w:rsidRPr="004C319F">
        <w:rPr>
          <w:rFonts w:ascii="Arial" w:hAnsi="Arial" w:cs="Arial"/>
          <w:bCs/>
          <w:color w:val="000000"/>
          <w:sz w:val="20"/>
          <w:szCs w:val="20"/>
          <w:lang w:val="en-GB"/>
        </w:rPr>
        <w:tab/>
      </w:r>
      <w:r w:rsidR="00725816">
        <w:rPr>
          <w:rFonts w:ascii="Arial" w:hAnsi="Arial" w:cs="Arial"/>
          <w:bCs/>
          <w:color w:val="000000"/>
          <w:sz w:val="20"/>
          <w:szCs w:val="20"/>
          <w:lang w:val="en-GB"/>
        </w:rPr>
        <w:t xml:space="preserve">      </w:t>
      </w:r>
      <w:r w:rsidRPr="004C319F">
        <w:rPr>
          <w:rFonts w:ascii="Arial" w:hAnsi="Arial" w:cs="Arial"/>
          <w:bCs/>
          <w:color w:val="000000"/>
          <w:sz w:val="20"/>
          <w:szCs w:val="20"/>
          <w:lang w:val="en-GB"/>
        </w:rPr>
        <w:tab/>
      </w:r>
      <w:r w:rsidR="001D3397" w:rsidRPr="001D3397">
        <w:rPr>
          <w:rFonts w:ascii="Arial" w:hAnsi="Arial" w:cs="Arial"/>
          <w:bCs/>
          <w:color w:val="000000"/>
          <w:sz w:val="20"/>
          <w:szCs w:val="20"/>
          <w:lang w:val="en-GB"/>
        </w:rPr>
        <w:t>Xiamen, CN</w:t>
      </w:r>
    </w:p>
    <w:sectPr w:rsidR="00E35073" w:rsidRPr="003E70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80594" w14:textId="77777777" w:rsidR="00E768D4" w:rsidRDefault="00E768D4" w:rsidP="006F0889">
      <w:pPr>
        <w:spacing w:after="0"/>
      </w:pPr>
      <w:r>
        <w:separator/>
      </w:r>
    </w:p>
  </w:endnote>
  <w:endnote w:type="continuationSeparator" w:id="0">
    <w:p w14:paraId="2BA4BE39" w14:textId="77777777" w:rsidR="00E768D4" w:rsidRDefault="00E768D4" w:rsidP="006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4E2E0" w14:textId="77777777" w:rsidR="00E768D4" w:rsidRDefault="00E768D4" w:rsidP="006F0889">
      <w:pPr>
        <w:spacing w:after="0"/>
      </w:pPr>
      <w:r>
        <w:separator/>
      </w:r>
    </w:p>
  </w:footnote>
  <w:footnote w:type="continuationSeparator" w:id="0">
    <w:p w14:paraId="71737B9B" w14:textId="77777777" w:rsidR="00E768D4" w:rsidRDefault="00E768D4" w:rsidP="006F0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B065B0"/>
    <w:multiLevelType w:val="hybridMultilevel"/>
    <w:tmpl w:val="D0CA7716"/>
    <w:lvl w:ilvl="0" w:tplc="E40C4DB8">
      <w:start w:val="17"/>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E55B15"/>
    <w:multiLevelType w:val="multilevel"/>
    <w:tmpl w:val="0030853E"/>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EA7D87"/>
    <w:multiLevelType w:val="multilevel"/>
    <w:tmpl w:val="DD92A3D6"/>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F75086"/>
    <w:multiLevelType w:val="hybridMultilevel"/>
    <w:tmpl w:val="EDB854C0"/>
    <w:lvl w:ilvl="0" w:tplc="3990C1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num w:numId="1">
    <w:abstractNumId w:val="7"/>
  </w:num>
  <w:num w:numId="2">
    <w:abstractNumId w:val="7"/>
  </w:num>
  <w:num w:numId="3">
    <w:abstractNumId w:val="5"/>
  </w:num>
  <w:num w:numId="4">
    <w:abstractNumId w:val="1"/>
  </w:num>
  <w:num w:numId="5">
    <w:abstractNumId w:val="3"/>
  </w:num>
  <w:num w:numId="6">
    <w:abstractNumId w:val="4"/>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0394D"/>
    <w:rsid w:val="00004C03"/>
    <w:rsid w:val="0000610D"/>
    <w:rsid w:val="00014BCF"/>
    <w:rsid w:val="00026ED9"/>
    <w:rsid w:val="0007088A"/>
    <w:rsid w:val="000C400A"/>
    <w:rsid w:val="000D05A4"/>
    <w:rsid w:val="000E754B"/>
    <w:rsid w:val="000F5316"/>
    <w:rsid w:val="000F79DA"/>
    <w:rsid w:val="00120932"/>
    <w:rsid w:val="00154BBB"/>
    <w:rsid w:val="00156186"/>
    <w:rsid w:val="00162AD6"/>
    <w:rsid w:val="00163D35"/>
    <w:rsid w:val="001754D8"/>
    <w:rsid w:val="00176B23"/>
    <w:rsid w:val="00193893"/>
    <w:rsid w:val="001D3397"/>
    <w:rsid w:val="00200475"/>
    <w:rsid w:val="0020514E"/>
    <w:rsid w:val="002264A6"/>
    <w:rsid w:val="00244876"/>
    <w:rsid w:val="0024497A"/>
    <w:rsid w:val="00245DD7"/>
    <w:rsid w:val="00246C17"/>
    <w:rsid w:val="00291D8A"/>
    <w:rsid w:val="002A05C8"/>
    <w:rsid w:val="002A1505"/>
    <w:rsid w:val="002A780B"/>
    <w:rsid w:val="002D2574"/>
    <w:rsid w:val="002E57E9"/>
    <w:rsid w:val="00321A2D"/>
    <w:rsid w:val="00353B10"/>
    <w:rsid w:val="00364211"/>
    <w:rsid w:val="00374817"/>
    <w:rsid w:val="00387D41"/>
    <w:rsid w:val="003930B7"/>
    <w:rsid w:val="003A4E7C"/>
    <w:rsid w:val="003B4529"/>
    <w:rsid w:val="003B5BDF"/>
    <w:rsid w:val="003E6412"/>
    <w:rsid w:val="003E70B0"/>
    <w:rsid w:val="003F732B"/>
    <w:rsid w:val="004013E6"/>
    <w:rsid w:val="00406117"/>
    <w:rsid w:val="00436E2B"/>
    <w:rsid w:val="004400F5"/>
    <w:rsid w:val="00440E19"/>
    <w:rsid w:val="004504FB"/>
    <w:rsid w:val="004506A9"/>
    <w:rsid w:val="00462775"/>
    <w:rsid w:val="0046775C"/>
    <w:rsid w:val="0047768C"/>
    <w:rsid w:val="0048436A"/>
    <w:rsid w:val="004921FB"/>
    <w:rsid w:val="004B2A1B"/>
    <w:rsid w:val="004C319F"/>
    <w:rsid w:val="004F19A1"/>
    <w:rsid w:val="00500B7F"/>
    <w:rsid w:val="005026F8"/>
    <w:rsid w:val="00505FB6"/>
    <w:rsid w:val="00517D30"/>
    <w:rsid w:val="00557185"/>
    <w:rsid w:val="00557D64"/>
    <w:rsid w:val="005610CD"/>
    <w:rsid w:val="00561522"/>
    <w:rsid w:val="00586627"/>
    <w:rsid w:val="005A2103"/>
    <w:rsid w:val="005B65F7"/>
    <w:rsid w:val="005E038D"/>
    <w:rsid w:val="005E56CF"/>
    <w:rsid w:val="00603255"/>
    <w:rsid w:val="0062193E"/>
    <w:rsid w:val="0062697D"/>
    <w:rsid w:val="0064474C"/>
    <w:rsid w:val="00646F12"/>
    <w:rsid w:val="00651504"/>
    <w:rsid w:val="006570E7"/>
    <w:rsid w:val="006667D3"/>
    <w:rsid w:val="00672B36"/>
    <w:rsid w:val="00677BE8"/>
    <w:rsid w:val="0068790D"/>
    <w:rsid w:val="00697228"/>
    <w:rsid w:val="006A465C"/>
    <w:rsid w:val="006A6E6A"/>
    <w:rsid w:val="006D0A5A"/>
    <w:rsid w:val="006F0889"/>
    <w:rsid w:val="00702D7C"/>
    <w:rsid w:val="00715A3A"/>
    <w:rsid w:val="00716C50"/>
    <w:rsid w:val="00717BD7"/>
    <w:rsid w:val="0072580A"/>
    <w:rsid w:val="00725816"/>
    <w:rsid w:val="00736B6F"/>
    <w:rsid w:val="00755458"/>
    <w:rsid w:val="00772F7F"/>
    <w:rsid w:val="00797045"/>
    <w:rsid w:val="007A3C23"/>
    <w:rsid w:val="007B685E"/>
    <w:rsid w:val="007D660D"/>
    <w:rsid w:val="00801109"/>
    <w:rsid w:val="00817581"/>
    <w:rsid w:val="00817E42"/>
    <w:rsid w:val="008202D2"/>
    <w:rsid w:val="008212BC"/>
    <w:rsid w:val="00842174"/>
    <w:rsid w:val="00844465"/>
    <w:rsid w:val="0087184C"/>
    <w:rsid w:val="0089754D"/>
    <w:rsid w:val="008A174C"/>
    <w:rsid w:val="008A47A9"/>
    <w:rsid w:val="008B0640"/>
    <w:rsid w:val="008B0746"/>
    <w:rsid w:val="008D05BC"/>
    <w:rsid w:val="008E6077"/>
    <w:rsid w:val="009158B2"/>
    <w:rsid w:val="00915FEC"/>
    <w:rsid w:val="009177C8"/>
    <w:rsid w:val="00924015"/>
    <w:rsid w:val="0092479E"/>
    <w:rsid w:val="009515C3"/>
    <w:rsid w:val="009564A2"/>
    <w:rsid w:val="00962981"/>
    <w:rsid w:val="00977DD8"/>
    <w:rsid w:val="00994B7C"/>
    <w:rsid w:val="009961B2"/>
    <w:rsid w:val="009A0235"/>
    <w:rsid w:val="009A093E"/>
    <w:rsid w:val="009C67B6"/>
    <w:rsid w:val="009D110A"/>
    <w:rsid w:val="009D4302"/>
    <w:rsid w:val="009F0BB8"/>
    <w:rsid w:val="00A01DC3"/>
    <w:rsid w:val="00A10278"/>
    <w:rsid w:val="00A22899"/>
    <w:rsid w:val="00A3392D"/>
    <w:rsid w:val="00A90750"/>
    <w:rsid w:val="00A9291E"/>
    <w:rsid w:val="00AA1CE8"/>
    <w:rsid w:val="00AC0CFE"/>
    <w:rsid w:val="00AD1E70"/>
    <w:rsid w:val="00AF3D12"/>
    <w:rsid w:val="00AF478F"/>
    <w:rsid w:val="00AF568C"/>
    <w:rsid w:val="00B73163"/>
    <w:rsid w:val="00B7735D"/>
    <w:rsid w:val="00B82EE2"/>
    <w:rsid w:val="00B83EEE"/>
    <w:rsid w:val="00BC1626"/>
    <w:rsid w:val="00BE5977"/>
    <w:rsid w:val="00BF2492"/>
    <w:rsid w:val="00C05F2E"/>
    <w:rsid w:val="00C20B8B"/>
    <w:rsid w:val="00C848AF"/>
    <w:rsid w:val="00CB010D"/>
    <w:rsid w:val="00CC23F5"/>
    <w:rsid w:val="00CC5CC1"/>
    <w:rsid w:val="00CD2061"/>
    <w:rsid w:val="00CD281E"/>
    <w:rsid w:val="00CF2AA8"/>
    <w:rsid w:val="00D348BF"/>
    <w:rsid w:val="00D45A97"/>
    <w:rsid w:val="00D65E38"/>
    <w:rsid w:val="00D83E4B"/>
    <w:rsid w:val="00DA0753"/>
    <w:rsid w:val="00E06BD6"/>
    <w:rsid w:val="00E11E6E"/>
    <w:rsid w:val="00E143AC"/>
    <w:rsid w:val="00E16121"/>
    <w:rsid w:val="00E170B7"/>
    <w:rsid w:val="00E35073"/>
    <w:rsid w:val="00E466F3"/>
    <w:rsid w:val="00E56954"/>
    <w:rsid w:val="00E74569"/>
    <w:rsid w:val="00E768D4"/>
    <w:rsid w:val="00E8745D"/>
    <w:rsid w:val="00EA6217"/>
    <w:rsid w:val="00EC4E37"/>
    <w:rsid w:val="00EE121A"/>
    <w:rsid w:val="00F06DC9"/>
    <w:rsid w:val="00F20E62"/>
    <w:rsid w:val="00F25497"/>
    <w:rsid w:val="00F42A26"/>
    <w:rsid w:val="00F76D35"/>
    <w:rsid w:val="00F92193"/>
    <w:rsid w:val="00FC7DE5"/>
    <w:rsid w:val="00FD1394"/>
    <w:rsid w:val="00FE3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93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93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a4">
    <w:name w:val="header"/>
    <w:basedOn w:val="a"/>
    <w:link w:val="a5"/>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rsid w:val="006F088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6F0889"/>
    <w:pPr>
      <w:tabs>
        <w:tab w:val="center" w:pos="4153"/>
        <w:tab w:val="right" w:pos="8306"/>
      </w:tabs>
      <w:jc w:val="left"/>
    </w:pPr>
    <w:rPr>
      <w:sz w:val="18"/>
      <w:szCs w:val="18"/>
    </w:rPr>
  </w:style>
  <w:style w:type="character" w:customStyle="1" w:styleId="a7">
    <w:name w:val="页脚 字符"/>
    <w:basedOn w:val="a0"/>
    <w:link w:val="a6"/>
    <w:uiPriority w:val="99"/>
    <w:rsid w:val="006F0889"/>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6F0889"/>
    <w:rPr>
      <w:sz w:val="21"/>
      <w:szCs w:val="21"/>
    </w:rPr>
  </w:style>
  <w:style w:type="paragraph" w:styleId="a9">
    <w:name w:val="annotation text"/>
    <w:basedOn w:val="a"/>
    <w:link w:val="aa"/>
    <w:uiPriority w:val="99"/>
    <w:unhideWhenUsed/>
    <w:rsid w:val="006F0889"/>
    <w:pPr>
      <w:jc w:val="left"/>
    </w:pPr>
  </w:style>
  <w:style w:type="character" w:customStyle="1" w:styleId="aa">
    <w:name w:val="批注文字 字符"/>
    <w:basedOn w:val="a0"/>
    <w:link w:val="a9"/>
    <w:uiPriority w:val="99"/>
    <w:rsid w:val="006F0889"/>
    <w:rPr>
      <w:rFonts w:ascii="Times New Roman" w:eastAsia="宋体" w:hAnsi="Times New Roman" w:cs="Times New Roman"/>
      <w:kern w:val="0"/>
      <w:sz w:val="22"/>
      <w:lang w:eastAsia="en-US"/>
    </w:rPr>
  </w:style>
  <w:style w:type="paragraph" w:styleId="ab">
    <w:name w:val="annotation subject"/>
    <w:basedOn w:val="a9"/>
    <w:next w:val="a9"/>
    <w:link w:val="ac"/>
    <w:uiPriority w:val="99"/>
    <w:semiHidden/>
    <w:unhideWhenUsed/>
    <w:rsid w:val="006F0889"/>
    <w:rPr>
      <w:b/>
      <w:bCs/>
    </w:rPr>
  </w:style>
  <w:style w:type="character" w:customStyle="1" w:styleId="ac">
    <w:name w:val="批注主题 字符"/>
    <w:basedOn w:val="aa"/>
    <w:link w:val="ab"/>
    <w:uiPriority w:val="99"/>
    <w:semiHidden/>
    <w:rsid w:val="006F0889"/>
    <w:rPr>
      <w:rFonts w:ascii="Times New Roman" w:eastAsia="宋体" w:hAnsi="Times New Roman" w:cs="Times New Roman"/>
      <w:b/>
      <w:bCs/>
      <w:kern w:val="0"/>
      <w:sz w:val="22"/>
      <w:lang w:eastAsia="en-US"/>
    </w:rPr>
  </w:style>
  <w:style w:type="paragraph" w:styleId="ad">
    <w:name w:val="Balloon Text"/>
    <w:basedOn w:val="a"/>
    <w:link w:val="ae"/>
    <w:uiPriority w:val="99"/>
    <w:semiHidden/>
    <w:unhideWhenUsed/>
    <w:rsid w:val="006F0889"/>
    <w:pPr>
      <w:spacing w:after="0"/>
    </w:pPr>
    <w:rPr>
      <w:sz w:val="18"/>
      <w:szCs w:val="18"/>
    </w:rPr>
  </w:style>
  <w:style w:type="character" w:customStyle="1" w:styleId="ae">
    <w:name w:val="批注框文本 字符"/>
    <w:basedOn w:val="a0"/>
    <w:link w:val="ad"/>
    <w:uiPriority w:val="99"/>
    <w:semiHidden/>
    <w:rsid w:val="006F0889"/>
    <w:rPr>
      <w:rFonts w:ascii="Times New Roman" w:eastAsia="宋体" w:hAnsi="Times New Roman" w:cs="Times New Roman"/>
      <w:kern w:val="0"/>
      <w:sz w:val="18"/>
      <w:szCs w:val="18"/>
      <w:lang w:eastAsia="en-US"/>
    </w:rPr>
  </w:style>
  <w:style w:type="paragraph" w:customStyle="1" w:styleId="Source">
    <w:name w:val="Source"/>
    <w:basedOn w:val="a"/>
    <w:rsid w:val="00246C17"/>
    <w:pPr>
      <w:autoSpaceDE/>
      <w:autoSpaceDN/>
      <w:adjustRightInd/>
      <w:snapToGrid/>
      <w:spacing w:after="60"/>
      <w:ind w:left="1985" w:hanging="1985"/>
      <w:jc w:val="left"/>
    </w:pPr>
    <w:rPr>
      <w:rFonts w:ascii="Arial" w:hAnsi="Arial" w:cs="Arial"/>
      <w:b/>
      <w:sz w:val="20"/>
      <w:szCs w:val="20"/>
      <w:lang w:val="en-GB"/>
    </w:rPr>
  </w:style>
  <w:style w:type="character" w:customStyle="1" w:styleId="Doc-text2Char">
    <w:name w:val="Doc-text2 Char"/>
    <w:link w:val="Doc-text2"/>
    <w:qFormat/>
    <w:locked/>
    <w:rsid w:val="00AF3D12"/>
    <w:rPr>
      <w:rFonts w:ascii="Arial" w:eastAsia="MS Mincho" w:hAnsi="Arial" w:cs="Arial"/>
      <w:szCs w:val="24"/>
    </w:rPr>
  </w:style>
  <w:style w:type="paragraph" w:customStyle="1" w:styleId="Doc-text2">
    <w:name w:val="Doc-text2"/>
    <w:basedOn w:val="a"/>
    <w:link w:val="Doc-text2Char"/>
    <w:qFormat/>
    <w:rsid w:val="00AF3D12"/>
    <w:pPr>
      <w:tabs>
        <w:tab w:val="left" w:pos="1622"/>
      </w:tabs>
      <w:autoSpaceDE/>
      <w:autoSpaceDN/>
      <w:adjustRightInd/>
      <w:snapToGrid/>
      <w:spacing w:after="0"/>
      <w:ind w:left="1622" w:hanging="363"/>
      <w:jc w:val="left"/>
    </w:pPr>
    <w:rPr>
      <w:rFonts w:ascii="Arial" w:eastAsia="MS Mincho" w:hAnsi="Arial" w:cs="Arial"/>
      <w:kern w:val="2"/>
      <w:sz w:val="21"/>
      <w:szCs w:val="24"/>
      <w:lang w:eastAsia="zh-CN"/>
    </w:rPr>
  </w:style>
  <w:style w:type="paragraph" w:styleId="TOC4">
    <w:name w:val="toc 4"/>
    <w:basedOn w:val="TOC3"/>
    <w:uiPriority w:val="39"/>
    <w:rsid w:val="00817581"/>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customStyle="1" w:styleId="B1">
    <w:name w:val="B1"/>
    <w:basedOn w:val="a"/>
    <w:link w:val="B1Zchn"/>
    <w:qFormat/>
    <w:rsid w:val="00817581"/>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17581"/>
    <w:rPr>
      <w:rFonts w:ascii="Times New Roman" w:eastAsia="宋体" w:hAnsi="Times New Roman" w:cs="Times New Roman"/>
      <w:kern w:val="0"/>
      <w:sz w:val="20"/>
      <w:szCs w:val="20"/>
      <w:lang w:val="x-none" w:eastAsia="en-US"/>
    </w:rPr>
  </w:style>
  <w:style w:type="paragraph" w:styleId="TOC3">
    <w:name w:val="toc 3"/>
    <w:basedOn w:val="a"/>
    <w:next w:val="a"/>
    <w:autoRedefine/>
    <w:uiPriority w:val="39"/>
    <w:semiHidden/>
    <w:unhideWhenUsed/>
    <w:rsid w:val="00817581"/>
    <w:pPr>
      <w:ind w:leftChars="400" w:left="840"/>
    </w:pPr>
  </w:style>
  <w:style w:type="paragraph" w:styleId="af">
    <w:name w:val="List Paragraph"/>
    <w:basedOn w:val="a"/>
    <w:uiPriority w:val="34"/>
    <w:qFormat/>
    <w:rsid w:val="00E56954"/>
    <w:pPr>
      <w:ind w:firstLineChars="200" w:firstLine="420"/>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rsid w:val="00120932"/>
    <w:pPr>
      <w:autoSpaceDE/>
      <w:autoSpaceDN/>
      <w:adjustRightInd/>
      <w:snapToGrid/>
    </w:pPr>
    <w:rPr>
      <w:rFonts w:eastAsia="MS Mincho"/>
      <w:sz w:val="20"/>
      <w:szCs w:val="24"/>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rsid w:val="00120932"/>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675</Words>
  <Characters>3853</Characters>
  <Application>Microsoft Office Word</Application>
  <DocSecurity>0</DocSecurity>
  <Lines>32</Lines>
  <Paragraphs>9</Paragraphs>
  <ScaleCrop>false</ScaleCrop>
  <Company>Tom</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Na Li</cp:lastModifiedBy>
  <cp:revision>10</cp:revision>
  <dcterms:created xsi:type="dcterms:W3CDTF">2023-05-15T06:52:00Z</dcterms:created>
  <dcterms:modified xsi:type="dcterms:W3CDTF">2023-05-15T09:22:00Z</dcterms:modified>
</cp:coreProperties>
</file>